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5E3A1" w14:textId="77777777" w:rsidR="007B5BAB" w:rsidRPr="007B5BAB" w:rsidRDefault="007B5BAB" w:rsidP="007B5BAB">
      <w:pPr>
        <w:shd w:val="clear" w:color="auto" w:fill="DEDEDE"/>
        <w:spacing w:after="0" w:line="240" w:lineRule="auto"/>
        <w:jc w:val="center"/>
        <w:rPr>
          <w:rFonts w:ascii="Arial" w:eastAsia="Times New Roman" w:hAnsi="Arial" w:cs="Arial"/>
          <w:color w:val="111111"/>
          <w:sz w:val="20"/>
          <w:szCs w:val="20"/>
          <w:lang w:eastAsia="it-IT"/>
        </w:rPr>
      </w:pPr>
      <w:r w:rsidRPr="007B5BAB">
        <w:rPr>
          <w:rFonts w:ascii="Arial" w:eastAsia="Times New Roman" w:hAnsi="Arial" w:cs="Arial"/>
          <w:color w:val="111111"/>
          <w:sz w:val="23"/>
          <w:szCs w:val="23"/>
          <w:lang w:eastAsia="it-IT"/>
        </w:rPr>
        <w:t>Questo sito contribuisce alla audience di </w:t>
      </w:r>
      <w:r w:rsidRPr="007B5BAB">
        <w:rPr>
          <w:rFonts w:ascii="Arial" w:eastAsia="Times New Roman" w:hAnsi="Arial" w:cs="Arial"/>
          <w:noProof/>
          <w:color w:val="111111"/>
          <w:sz w:val="20"/>
          <w:szCs w:val="20"/>
          <w:lang w:eastAsia="it-IT"/>
        </w:rPr>
        <w:drawing>
          <wp:inline distT="0" distB="0" distL="0" distR="0" wp14:anchorId="6562B383" wp14:editId="168D905E">
            <wp:extent cx="5457825" cy="4286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7825" cy="428625"/>
                    </a:xfrm>
                    <a:prstGeom prst="rect">
                      <a:avLst/>
                    </a:prstGeom>
                    <a:noFill/>
                    <a:ln>
                      <a:noFill/>
                    </a:ln>
                  </pic:spPr>
                </pic:pic>
              </a:graphicData>
            </a:graphic>
          </wp:inline>
        </w:drawing>
      </w:r>
    </w:p>
    <w:p w14:paraId="41EA63D7" w14:textId="77777777" w:rsidR="007B5BAB" w:rsidRPr="007B5BAB" w:rsidRDefault="007B5BAB" w:rsidP="007B5BAB">
      <w:pPr>
        <w:shd w:val="clear" w:color="auto" w:fill="FFFFFF"/>
        <w:spacing w:after="0" w:line="240" w:lineRule="auto"/>
        <w:rPr>
          <w:rFonts w:ascii="Times New Roman" w:eastAsia="Times New Roman" w:hAnsi="Times New Roman" w:cs="Times New Roman"/>
          <w:color w:val="AAAAAA"/>
          <w:sz w:val="24"/>
          <w:szCs w:val="24"/>
          <w:lang w:eastAsia="it-IT"/>
        </w:rPr>
      </w:pPr>
      <w:r w:rsidRPr="007B5BAB">
        <w:rPr>
          <w:rFonts w:ascii="Times New Roman" w:eastAsia="Times New Roman" w:hAnsi="Times New Roman" w:cs="Times New Roman"/>
          <w:b/>
          <w:bCs/>
          <w:color w:val="AAAAAA"/>
          <w:sz w:val="24"/>
          <w:szCs w:val="24"/>
          <w:lang w:eastAsia="it-IT"/>
        </w:rPr>
        <w:t>QUI</w:t>
      </w:r>
      <w:r w:rsidRPr="007B5BAB">
        <w:rPr>
          <w:rFonts w:ascii="Times New Roman" w:eastAsia="Times New Roman" w:hAnsi="Times New Roman" w:cs="Times New Roman"/>
          <w:color w:val="AAAAAA"/>
          <w:sz w:val="24"/>
          <w:szCs w:val="24"/>
          <w:lang w:eastAsia="it-IT"/>
        </w:rPr>
        <w:t> quotidiano online.  </w:t>
      </w:r>
    </w:p>
    <w:p w14:paraId="54BC1782" w14:textId="3CD29285" w:rsidR="007B5BAB" w:rsidRDefault="007B5BAB" w:rsidP="007B5BAB">
      <w:pPr>
        <w:shd w:val="clear" w:color="auto" w:fill="FFFFFF"/>
        <w:spacing w:after="0" w:line="240" w:lineRule="auto"/>
        <w:rPr>
          <w:rFonts w:ascii="Times New Roman" w:eastAsia="Times New Roman" w:hAnsi="Times New Roman" w:cs="Times New Roman"/>
          <w:sz w:val="24"/>
          <w:szCs w:val="24"/>
          <w:lang w:eastAsia="it-IT"/>
        </w:rPr>
      </w:pPr>
      <w:r w:rsidRPr="007B5BAB">
        <w:rPr>
          <w:rFonts w:ascii="Times New Roman" w:eastAsia="Times New Roman" w:hAnsi="Times New Roman" w:cs="Times New Roman"/>
          <w:noProof/>
          <w:color w:val="023057"/>
          <w:sz w:val="24"/>
          <w:szCs w:val="24"/>
          <w:lang w:eastAsia="it-IT"/>
        </w:rPr>
        <w:drawing>
          <wp:inline distT="0" distB="0" distL="0" distR="0" wp14:anchorId="4FE82F94" wp14:editId="19761AE8">
            <wp:extent cx="6048375" cy="685800"/>
            <wp:effectExtent l="0" t="0" r="9525" b="0"/>
            <wp:docPr id="6" name="Immagine 6" descr="Qui News valdicornia, Cronaca, Sport, Notizie Locali valdicorn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 News valdicornia, Cronaca, Sport, Notizie Locali valdicorn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685800"/>
                    </a:xfrm>
                    <a:prstGeom prst="rect">
                      <a:avLst/>
                    </a:prstGeom>
                    <a:noFill/>
                    <a:ln>
                      <a:noFill/>
                    </a:ln>
                  </pic:spPr>
                </pic:pic>
              </a:graphicData>
            </a:graphic>
          </wp:inline>
        </w:drawing>
      </w:r>
    </w:p>
    <w:p w14:paraId="754BC9B0" w14:textId="778548D0" w:rsidR="005B30ED" w:rsidRDefault="005B30ED" w:rsidP="007B5BAB">
      <w:pPr>
        <w:shd w:val="clear" w:color="auto" w:fill="FFFFFF"/>
        <w:spacing w:after="0" w:line="240" w:lineRule="auto"/>
        <w:rPr>
          <w:rFonts w:ascii="Times New Roman" w:eastAsia="Times New Roman" w:hAnsi="Times New Roman" w:cs="Times New Roman"/>
          <w:sz w:val="24"/>
          <w:szCs w:val="24"/>
          <w:lang w:eastAsia="it-IT"/>
        </w:rPr>
      </w:pPr>
    </w:p>
    <w:p w14:paraId="6D79A437" w14:textId="277884E5" w:rsidR="005B30ED" w:rsidRPr="005B30ED" w:rsidRDefault="005B30ED" w:rsidP="005B30ED">
      <w:pPr>
        <w:shd w:val="clear" w:color="auto" w:fill="FFFFFF"/>
        <w:spacing w:after="0" w:line="240" w:lineRule="auto"/>
        <w:rPr>
          <w:rFonts w:ascii="Arial" w:eastAsia="Times New Roman" w:hAnsi="Arial" w:cs="Arial"/>
          <w:vanish/>
          <w:sz w:val="16"/>
          <w:szCs w:val="16"/>
          <w:lang w:eastAsia="it-IT"/>
        </w:rPr>
      </w:pPr>
      <w:hyperlink r:id="rId8" w:history="1">
        <w:r w:rsidRPr="005B30ED">
          <w:rPr>
            <w:rFonts w:ascii="Times New Roman" w:eastAsia="Times New Roman" w:hAnsi="Times New Roman" w:cs="Times New Roman"/>
            <w:color w:val="023057"/>
            <w:sz w:val="24"/>
            <w:szCs w:val="24"/>
            <w:lang w:eastAsia="it-IT"/>
          </w:rPr>
          <w:br/>
        </w:r>
      </w:hyperlink>
      <w:r w:rsidRPr="005B30ED">
        <w:rPr>
          <w:rFonts w:ascii="Arial" w:eastAsia="Times New Roman" w:hAnsi="Arial" w:cs="Arial"/>
          <w:vanish/>
          <w:sz w:val="16"/>
          <w:szCs w:val="16"/>
          <w:lang w:eastAsia="it-IT"/>
        </w:rPr>
        <w:t>Inizio modulo</w:t>
      </w:r>
    </w:p>
    <w:p w14:paraId="6E9DBF39" w14:textId="77777777" w:rsidR="005B30ED" w:rsidRPr="005B30ED" w:rsidRDefault="005B30ED" w:rsidP="005B30ED">
      <w:pPr>
        <w:pBdr>
          <w:top w:val="single" w:sz="6" w:space="1" w:color="auto"/>
        </w:pBdr>
        <w:spacing w:after="0" w:line="240" w:lineRule="auto"/>
        <w:jc w:val="center"/>
        <w:rPr>
          <w:rFonts w:ascii="Arial" w:eastAsia="Times New Roman" w:hAnsi="Arial" w:cs="Arial"/>
          <w:vanish/>
          <w:sz w:val="16"/>
          <w:szCs w:val="16"/>
          <w:lang w:eastAsia="it-IT"/>
        </w:rPr>
      </w:pPr>
      <w:r w:rsidRPr="005B30ED">
        <w:rPr>
          <w:rFonts w:ascii="Arial" w:eastAsia="Times New Roman" w:hAnsi="Arial" w:cs="Arial"/>
          <w:vanish/>
          <w:sz w:val="16"/>
          <w:szCs w:val="16"/>
          <w:lang w:eastAsia="it-IT"/>
        </w:rPr>
        <w:t>Fine modulo</w:t>
      </w:r>
    </w:p>
    <w:p w14:paraId="0F29ADB8" w14:textId="781D7F94" w:rsidR="005B30ED" w:rsidRPr="005A45A4" w:rsidRDefault="005B30ED" w:rsidP="005B30ED">
      <w:pPr>
        <w:shd w:val="clear" w:color="auto" w:fill="5284A8"/>
        <w:spacing w:line="300" w:lineRule="atLeast"/>
        <w:rPr>
          <w:rFonts w:ascii="Arial" w:eastAsia="Times New Roman" w:hAnsi="Arial" w:cs="Arial"/>
          <w:b/>
          <w:bCs/>
          <w:sz w:val="24"/>
          <w:szCs w:val="24"/>
          <w:lang w:eastAsia="it-IT"/>
        </w:rPr>
      </w:pPr>
      <w:r w:rsidRPr="005B30ED">
        <w:rPr>
          <w:rFonts w:ascii="Arial" w:eastAsia="Times New Roman" w:hAnsi="Arial" w:cs="Arial"/>
          <w:b/>
          <w:bCs/>
          <w:noProof/>
          <w:color w:val="FFFFFF"/>
          <w:sz w:val="24"/>
          <w:szCs w:val="24"/>
          <w:lang w:eastAsia="it-IT"/>
        </w:rPr>
        <w:drawing>
          <wp:inline distT="0" distB="0" distL="0" distR="0" wp14:anchorId="5F82C285" wp14:editId="366D41EE">
            <wp:extent cx="1431925" cy="224155"/>
            <wp:effectExtent l="0" t="0" r="0" b="4445"/>
            <wp:docPr id="13" name="Immagine 13" descr="corrier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riere t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224155"/>
                    </a:xfrm>
                    <a:prstGeom prst="rect">
                      <a:avLst/>
                    </a:prstGeom>
                    <a:noFill/>
                    <a:ln>
                      <a:noFill/>
                    </a:ln>
                  </pic:spPr>
                </pic:pic>
              </a:graphicData>
            </a:graphic>
          </wp:inline>
        </w:drawing>
      </w:r>
      <w:r w:rsidR="005A45A4" w:rsidRPr="005A45A4">
        <w:rPr>
          <w:rFonts w:ascii="Arial" w:eastAsia="Times New Roman" w:hAnsi="Arial" w:cs="Arial"/>
          <w:b/>
          <w:bCs/>
          <w:sz w:val="24"/>
          <w:szCs w:val="24"/>
          <w:lang w:eastAsia="it-IT"/>
        </w:rPr>
        <w:t>27 settembre 2010</w:t>
      </w:r>
    </w:p>
    <w:p w14:paraId="4C6FA8B0" w14:textId="77777777" w:rsidR="005A45A4" w:rsidRPr="005A45A4" w:rsidRDefault="005A45A4" w:rsidP="005A45A4">
      <w:pPr>
        <w:spacing w:before="255" w:after="0" w:line="600" w:lineRule="atLeast"/>
        <w:outlineLvl w:val="0"/>
        <w:rPr>
          <w:rFonts w:ascii="Arial" w:eastAsia="Times New Roman" w:hAnsi="Arial" w:cs="Arial"/>
          <w:b/>
          <w:bCs/>
          <w:color w:val="023057"/>
          <w:kern w:val="36"/>
          <w:sz w:val="60"/>
          <w:szCs w:val="60"/>
          <w:lang w:eastAsia="it-IT"/>
        </w:rPr>
      </w:pPr>
      <w:r w:rsidRPr="005A45A4">
        <w:rPr>
          <w:rFonts w:ascii="Arial" w:eastAsia="Times New Roman" w:hAnsi="Arial" w:cs="Arial"/>
          <w:b/>
          <w:bCs/>
          <w:color w:val="023057"/>
          <w:kern w:val="36"/>
          <w:sz w:val="60"/>
          <w:szCs w:val="60"/>
          <w:lang w:eastAsia="it-IT"/>
        </w:rPr>
        <w:t>Francobollo dedicato alla Costa degli Etruschi</w:t>
      </w:r>
    </w:p>
    <w:p w14:paraId="72A73915" w14:textId="77777777" w:rsidR="005A45A4" w:rsidRPr="005A45A4" w:rsidRDefault="005A45A4" w:rsidP="005A45A4">
      <w:pPr>
        <w:spacing w:after="0" w:line="240" w:lineRule="auto"/>
        <w:rPr>
          <w:rFonts w:ascii="Times New Roman" w:eastAsia="Times New Roman" w:hAnsi="Times New Roman" w:cs="Times New Roman"/>
          <w:sz w:val="24"/>
          <w:szCs w:val="24"/>
          <w:lang w:eastAsia="it-IT"/>
        </w:rPr>
      </w:pPr>
      <w:r w:rsidRPr="005A45A4">
        <w:rPr>
          <w:rFonts w:ascii="Times New Roman" w:eastAsia="Times New Roman" w:hAnsi="Times New Roman" w:cs="Times New Roman"/>
          <w:sz w:val="24"/>
          <w:szCs w:val="24"/>
          <w:lang w:eastAsia="it-IT"/>
        </w:rPr>
        <w:t> </w:t>
      </w:r>
    </w:p>
    <w:p w14:paraId="1445CFF8" w14:textId="77777777" w:rsidR="005A45A4" w:rsidRPr="005A45A4" w:rsidRDefault="005A45A4" w:rsidP="005A45A4">
      <w:pPr>
        <w:spacing w:after="0" w:line="240" w:lineRule="auto"/>
        <w:rPr>
          <w:rFonts w:ascii="Times New Roman" w:eastAsia="Times New Roman" w:hAnsi="Times New Roman" w:cs="Times New Roman"/>
          <w:sz w:val="24"/>
          <w:szCs w:val="24"/>
          <w:lang w:eastAsia="it-IT"/>
        </w:rPr>
      </w:pPr>
      <w:r w:rsidRPr="005A45A4">
        <w:rPr>
          <w:rFonts w:ascii="Times New Roman" w:eastAsia="Times New Roman" w:hAnsi="Times New Roman" w:cs="Times New Roman"/>
          <w:sz w:val="24"/>
          <w:szCs w:val="24"/>
          <w:lang w:eastAsia="it-IT"/>
        </w:rPr>
        <w:t> </w:t>
      </w:r>
    </w:p>
    <w:p w14:paraId="4B4B64B5" w14:textId="77777777" w:rsidR="005A45A4" w:rsidRPr="005A45A4" w:rsidRDefault="005A45A4" w:rsidP="005A45A4">
      <w:pPr>
        <w:spacing w:after="0" w:line="240" w:lineRule="auto"/>
        <w:rPr>
          <w:rFonts w:ascii="Times New Roman" w:eastAsia="Times New Roman" w:hAnsi="Times New Roman" w:cs="Times New Roman"/>
          <w:sz w:val="24"/>
          <w:szCs w:val="24"/>
          <w:lang w:eastAsia="it-IT"/>
        </w:rPr>
      </w:pPr>
      <w:r w:rsidRPr="005A45A4">
        <w:rPr>
          <w:rFonts w:ascii="Times New Roman" w:eastAsia="Times New Roman" w:hAnsi="Times New Roman" w:cs="Times New Roman"/>
          <w:noProof/>
          <w:color w:val="0000BB"/>
          <w:sz w:val="24"/>
          <w:szCs w:val="24"/>
          <w:lang w:eastAsia="it-IT"/>
        </w:rPr>
        <w:drawing>
          <wp:inline distT="0" distB="0" distL="0" distR="0" wp14:anchorId="04CD679E" wp14:editId="570CC1AF">
            <wp:extent cx="2886075" cy="2337435"/>
            <wp:effectExtent l="0" t="0" r="9525" b="5715"/>
            <wp:docPr id="18" name="Immagine 18" descr="Francobollo Costa Etruschi">
              <a:hlinkClick xmlns:a="http://schemas.openxmlformats.org/drawingml/2006/main" r:id="rId10" tooltip="&quot;Foto Facebook Poste Itali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ncobollo Costa Etruschi">
                      <a:hlinkClick r:id="rId10" tooltip="&quot;Foto Facebook Poste Italian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337435"/>
                    </a:xfrm>
                    <a:prstGeom prst="rect">
                      <a:avLst/>
                    </a:prstGeom>
                    <a:noFill/>
                    <a:ln>
                      <a:noFill/>
                    </a:ln>
                  </pic:spPr>
                </pic:pic>
              </a:graphicData>
            </a:graphic>
          </wp:inline>
        </w:drawing>
      </w:r>
      <w:r w:rsidRPr="005A45A4">
        <w:rPr>
          <w:rFonts w:ascii="Times New Roman" w:eastAsia="Times New Roman" w:hAnsi="Times New Roman" w:cs="Times New Roman"/>
          <w:sz w:val="24"/>
          <w:szCs w:val="24"/>
          <w:lang w:eastAsia="it-IT"/>
        </w:rPr>
        <w:t>Foto Facebook Poste Italiane</w:t>
      </w:r>
    </w:p>
    <w:p w14:paraId="26635024" w14:textId="77777777" w:rsidR="005A45A4" w:rsidRPr="005A45A4" w:rsidRDefault="005A45A4" w:rsidP="005A45A4">
      <w:pPr>
        <w:spacing w:before="150" w:after="0" w:line="360" w:lineRule="atLeast"/>
        <w:rPr>
          <w:rFonts w:ascii="Arial" w:eastAsia="Times New Roman" w:hAnsi="Arial" w:cs="Arial"/>
          <w:sz w:val="30"/>
          <w:szCs w:val="30"/>
          <w:lang w:eastAsia="it-IT"/>
        </w:rPr>
      </w:pPr>
      <w:r w:rsidRPr="005A45A4">
        <w:rPr>
          <w:rFonts w:ascii="Arial" w:eastAsia="Times New Roman" w:hAnsi="Arial" w:cs="Arial"/>
          <w:b/>
          <w:bCs/>
          <w:sz w:val="30"/>
          <w:szCs w:val="30"/>
          <w:lang w:eastAsia="it-IT"/>
        </w:rPr>
        <w:t>Quattrocentomila francobolli porteranno la Costa degli Etruschi in giro per il mondo. Bandini: "Momento storico di straordinaria importanza"</w:t>
      </w:r>
    </w:p>
    <w:p w14:paraId="4B064D7E" w14:textId="77777777" w:rsidR="005A45A4" w:rsidRPr="005A45A4" w:rsidRDefault="005A45A4" w:rsidP="005A45A4">
      <w:pPr>
        <w:spacing w:after="0" w:line="240" w:lineRule="auto"/>
        <w:rPr>
          <w:rFonts w:ascii="Times New Roman" w:eastAsia="Times New Roman" w:hAnsi="Times New Roman" w:cs="Times New Roman"/>
          <w:sz w:val="24"/>
          <w:szCs w:val="24"/>
          <w:lang w:eastAsia="it-IT"/>
        </w:rPr>
      </w:pPr>
    </w:p>
    <w:p w14:paraId="4BD7C180" w14:textId="77777777" w:rsidR="005A45A4" w:rsidRPr="005A45A4" w:rsidRDefault="005A45A4" w:rsidP="005A45A4">
      <w:pPr>
        <w:spacing w:after="0" w:line="240" w:lineRule="auto"/>
        <w:rPr>
          <w:rFonts w:ascii="Times New Roman" w:eastAsia="Times New Roman" w:hAnsi="Times New Roman" w:cs="Times New Roman"/>
          <w:sz w:val="24"/>
          <w:szCs w:val="24"/>
          <w:lang w:eastAsia="it-IT"/>
        </w:rPr>
      </w:pPr>
    </w:p>
    <w:p w14:paraId="2F272677" w14:textId="77777777" w:rsidR="005A45A4" w:rsidRPr="005A45A4" w:rsidRDefault="005A45A4" w:rsidP="005A45A4">
      <w:pPr>
        <w:spacing w:before="150" w:after="0" w:line="300" w:lineRule="atLeast"/>
        <w:rPr>
          <w:rFonts w:ascii="Times New Roman" w:eastAsia="Times New Roman" w:hAnsi="Times New Roman" w:cs="Times New Roman"/>
          <w:sz w:val="24"/>
          <w:szCs w:val="24"/>
          <w:lang w:eastAsia="it-IT"/>
        </w:rPr>
      </w:pPr>
      <w:r w:rsidRPr="005A45A4">
        <w:rPr>
          <w:rFonts w:ascii="Times New Roman" w:eastAsia="Times New Roman" w:hAnsi="Times New Roman" w:cs="Times New Roman"/>
          <w:b/>
          <w:bCs/>
          <w:sz w:val="24"/>
          <w:szCs w:val="24"/>
          <w:lang w:eastAsia="it-IT"/>
        </w:rPr>
        <w:t>SAN VINCENZO — </w:t>
      </w:r>
      <w:r w:rsidRPr="005A45A4">
        <w:rPr>
          <w:rFonts w:ascii="Times New Roman" w:eastAsia="Times New Roman" w:hAnsi="Times New Roman" w:cs="Times New Roman"/>
          <w:sz w:val="24"/>
          <w:szCs w:val="24"/>
          <w:lang w:eastAsia="it-IT"/>
        </w:rPr>
        <w:t>La Costa degli Etruschi è stata celebrata con un francobollo tematico da paesaggistica, rientrante nella tariffa B. La presentazione è avvenuta nei giorni scorsi presso il complesso Riva degli Etruschi alla presenza del sindaco di Alessandro Massimo Bandini, sindaco di San Vincenzo, Comune capofila dell’Ambito Turistico Costa degli Etruschi, Gianni Anselmi, consigliere regionale, Claudio Vescovi della direzione centrale servizi filatelici di Poste Italiane e Fabio Gallinella, direttore della filiale di Livorno di Poste Italiane. Presenti anche tutti gli Amministratori dei Comuni facenti parte dell’Ambito Turistico Costa degli Etruschi.</w:t>
      </w:r>
    </w:p>
    <w:p w14:paraId="0BFB6A57" w14:textId="77777777" w:rsidR="005A45A4" w:rsidRPr="005A45A4" w:rsidRDefault="005A45A4" w:rsidP="005A45A4">
      <w:pPr>
        <w:spacing w:before="150" w:after="0" w:line="300" w:lineRule="atLeast"/>
        <w:rPr>
          <w:rFonts w:ascii="Times New Roman" w:eastAsia="Times New Roman" w:hAnsi="Times New Roman" w:cs="Times New Roman"/>
          <w:sz w:val="24"/>
          <w:szCs w:val="24"/>
          <w:lang w:eastAsia="it-IT"/>
        </w:rPr>
      </w:pPr>
      <w:r w:rsidRPr="005A45A4">
        <w:rPr>
          <w:rFonts w:ascii="Times New Roman" w:eastAsia="Times New Roman" w:hAnsi="Times New Roman" w:cs="Times New Roman"/>
          <w:sz w:val="24"/>
          <w:szCs w:val="24"/>
          <w:lang w:eastAsia="it-IT"/>
        </w:rPr>
        <w:t xml:space="preserve">L’immagine del francobollo sintetizza le peculiarità del territorio, che dalle colline scende al mare. Una finestra che si affaccia su un paesaggio modellato dalle attività agricole dell’uomo, che si </w:t>
      </w:r>
      <w:r w:rsidRPr="005A45A4">
        <w:rPr>
          <w:rFonts w:ascii="Times New Roman" w:eastAsia="Times New Roman" w:hAnsi="Times New Roman" w:cs="Times New Roman"/>
          <w:sz w:val="24"/>
          <w:szCs w:val="24"/>
          <w:lang w:eastAsia="it-IT"/>
        </w:rPr>
        <w:lastRenderedPageBreak/>
        <w:t>trasforma in scogliere facendo intuire calette tutte da scoprire. Un mare azzurro e in primo piano un’eccellenza riconosciuta a livello internazionale come il vino della nostra terra, prodotto apprezzato in tutto il mondo. A completare sono stati inseriti la cartina stilizzata della Toscana, con evidenziato il territorio di riferimento, e il logo dell’Ambito Turistico Costa degli Etruschi.</w:t>
      </w:r>
    </w:p>
    <w:p w14:paraId="472B4D8B" w14:textId="77777777" w:rsidR="005A45A4" w:rsidRPr="005A45A4" w:rsidRDefault="005A45A4" w:rsidP="005A45A4">
      <w:pPr>
        <w:spacing w:before="150" w:after="0" w:line="300" w:lineRule="atLeast"/>
        <w:rPr>
          <w:rFonts w:ascii="Times New Roman" w:eastAsia="Times New Roman" w:hAnsi="Times New Roman" w:cs="Times New Roman"/>
          <w:sz w:val="24"/>
          <w:szCs w:val="24"/>
          <w:lang w:eastAsia="it-IT"/>
        </w:rPr>
      </w:pPr>
      <w:r w:rsidRPr="005A45A4">
        <w:rPr>
          <w:rFonts w:ascii="Times New Roman" w:eastAsia="Times New Roman" w:hAnsi="Times New Roman" w:cs="Times New Roman"/>
          <w:sz w:val="24"/>
          <w:szCs w:val="24"/>
          <w:lang w:eastAsia="it-IT"/>
        </w:rPr>
        <w:t>"L’emissione di un francobollo dedicato alla Costa degli Etruschi - ha detto il sindaco di San Vincenzo, Comune capofila dell’Ambito Turistico Costa degli Etruschi, Alessandro Massimo Bandini -, rappresenta un momento storico di straordinaria importanza, oggi ma ancora di più negli anni a venire. La possibilità di veder rappresentata la Costa degli Etruschi su un francobollo del genere, che avrà una tiratura di ben </w:t>
      </w:r>
      <w:r w:rsidRPr="005A45A4">
        <w:rPr>
          <w:rFonts w:ascii="Times New Roman" w:eastAsia="Times New Roman" w:hAnsi="Times New Roman" w:cs="Times New Roman"/>
          <w:b/>
          <w:bCs/>
          <w:sz w:val="24"/>
          <w:szCs w:val="24"/>
          <w:lang w:eastAsia="it-IT"/>
        </w:rPr>
        <w:t>400.000 esemplari</w:t>
      </w:r>
      <w:r w:rsidRPr="005A45A4">
        <w:rPr>
          <w:rFonts w:ascii="Times New Roman" w:eastAsia="Times New Roman" w:hAnsi="Times New Roman" w:cs="Times New Roman"/>
          <w:sz w:val="24"/>
          <w:szCs w:val="24"/>
          <w:lang w:eastAsia="it-IT"/>
        </w:rPr>
        <w:t>, consentirà dunque al nostro territorio di poter godere di una vetrina turistica di fondamentale importanza in tutto il mondo".</w:t>
      </w:r>
    </w:p>
    <w:p w14:paraId="634AA157" w14:textId="77777777" w:rsidR="005A45A4" w:rsidRPr="005A45A4" w:rsidRDefault="005A45A4" w:rsidP="005A45A4">
      <w:pPr>
        <w:spacing w:before="150" w:after="0" w:line="300" w:lineRule="atLeast"/>
        <w:rPr>
          <w:rFonts w:ascii="Times New Roman" w:eastAsia="Times New Roman" w:hAnsi="Times New Roman" w:cs="Times New Roman"/>
          <w:sz w:val="24"/>
          <w:szCs w:val="24"/>
          <w:lang w:eastAsia="it-IT"/>
        </w:rPr>
      </w:pPr>
      <w:r w:rsidRPr="005A45A4">
        <w:rPr>
          <w:rFonts w:ascii="Times New Roman" w:eastAsia="Times New Roman" w:hAnsi="Times New Roman" w:cs="Times New Roman"/>
          <w:sz w:val="24"/>
          <w:szCs w:val="24"/>
          <w:lang w:eastAsia="it-IT"/>
        </w:rPr>
        <w:t>Claudio Vescovi, della direzione centrale dei servizi filatelici di Poste Italiane, ha infine ricordato che </w:t>
      </w:r>
      <w:r w:rsidRPr="005A45A4">
        <w:rPr>
          <w:rFonts w:ascii="Times New Roman" w:eastAsia="Times New Roman" w:hAnsi="Times New Roman" w:cs="Times New Roman"/>
          <w:b/>
          <w:bCs/>
          <w:sz w:val="24"/>
          <w:szCs w:val="24"/>
          <w:lang w:eastAsia="it-IT"/>
        </w:rPr>
        <w:t>il francobollo rimarrà in corso per sempre e una copia verrà distribuita a tutte le amministrazioni postali del mondo</w:t>
      </w:r>
      <w:r w:rsidRPr="005A45A4">
        <w:rPr>
          <w:rFonts w:ascii="Times New Roman" w:eastAsia="Times New Roman" w:hAnsi="Times New Roman" w:cs="Times New Roman"/>
          <w:sz w:val="24"/>
          <w:szCs w:val="24"/>
          <w:lang w:eastAsia="it-IT"/>
        </w:rPr>
        <w:t>. Il timbro di prima emissione sarà disponibile per centoventi giorni all’ufficio centrale delle Poste Italiane di Livorno.</w:t>
      </w:r>
    </w:p>
    <w:p w14:paraId="4D173863" w14:textId="77777777" w:rsidR="005A45A4" w:rsidRPr="005A45A4" w:rsidRDefault="005A45A4" w:rsidP="005A45A4">
      <w:pPr>
        <w:spacing w:before="120" w:after="0" w:line="240" w:lineRule="auto"/>
        <w:outlineLvl w:val="1"/>
        <w:rPr>
          <w:rFonts w:ascii="Arial" w:eastAsia="Times New Roman" w:hAnsi="Arial" w:cs="Arial"/>
          <w:b/>
          <w:bCs/>
          <w:color w:val="023057"/>
          <w:sz w:val="42"/>
          <w:szCs w:val="42"/>
          <w:lang w:eastAsia="it-IT"/>
        </w:rPr>
      </w:pPr>
      <w:r w:rsidRPr="005A45A4">
        <w:rPr>
          <w:rFonts w:ascii="Arial" w:eastAsia="Times New Roman" w:hAnsi="Arial" w:cs="Arial"/>
          <w:b/>
          <w:bCs/>
          <w:color w:val="023057"/>
          <w:sz w:val="42"/>
          <w:szCs w:val="42"/>
          <w:lang w:eastAsia="it-IT"/>
        </w:rPr>
        <w:t>Fotogallery</w:t>
      </w:r>
    </w:p>
    <w:p w14:paraId="0EDB1F1C" w14:textId="77777777" w:rsidR="005A45A4" w:rsidRPr="005A45A4" w:rsidRDefault="005A45A4" w:rsidP="005A45A4">
      <w:pPr>
        <w:numPr>
          <w:ilvl w:val="0"/>
          <w:numId w:val="12"/>
        </w:numPr>
        <w:shd w:val="clear" w:color="auto" w:fill="FFFFFF"/>
        <w:spacing w:after="0" w:line="240" w:lineRule="auto"/>
        <w:ind w:left="750" w:right="30"/>
        <w:rPr>
          <w:rFonts w:ascii="Times New Roman" w:eastAsia="Times New Roman" w:hAnsi="Times New Roman" w:cs="Times New Roman"/>
          <w:sz w:val="24"/>
          <w:szCs w:val="24"/>
          <w:lang w:eastAsia="it-IT"/>
        </w:rPr>
      </w:pPr>
      <w:r w:rsidRPr="005A45A4">
        <w:rPr>
          <w:rFonts w:ascii="Times New Roman" w:eastAsia="Times New Roman" w:hAnsi="Times New Roman" w:cs="Times New Roman"/>
          <w:noProof/>
          <w:color w:val="023057"/>
          <w:sz w:val="24"/>
          <w:szCs w:val="24"/>
          <w:lang w:eastAsia="it-IT"/>
        </w:rPr>
        <w:drawing>
          <wp:inline distT="0" distB="0" distL="0" distR="0" wp14:anchorId="1F6F33A3" wp14:editId="081CBE9F">
            <wp:extent cx="1900555" cy="1431290"/>
            <wp:effectExtent l="0" t="0" r="4445" b="0"/>
            <wp:docPr id="19" name="Immagine 19">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14:paraId="0745334B" w14:textId="77777777" w:rsidR="005A45A4" w:rsidRPr="005A45A4" w:rsidRDefault="005A45A4" w:rsidP="005A45A4">
      <w:pPr>
        <w:numPr>
          <w:ilvl w:val="0"/>
          <w:numId w:val="12"/>
        </w:numPr>
        <w:shd w:val="clear" w:color="auto" w:fill="FFFFFF"/>
        <w:spacing w:line="240" w:lineRule="auto"/>
        <w:ind w:left="750" w:right="30"/>
        <w:rPr>
          <w:rFonts w:ascii="Times New Roman" w:eastAsia="Times New Roman" w:hAnsi="Times New Roman" w:cs="Times New Roman"/>
          <w:sz w:val="24"/>
          <w:szCs w:val="24"/>
          <w:lang w:eastAsia="it-IT"/>
        </w:rPr>
      </w:pPr>
      <w:r w:rsidRPr="005A45A4">
        <w:rPr>
          <w:rFonts w:ascii="Times New Roman" w:eastAsia="Times New Roman" w:hAnsi="Times New Roman" w:cs="Times New Roman"/>
          <w:noProof/>
          <w:color w:val="023057"/>
          <w:sz w:val="24"/>
          <w:szCs w:val="24"/>
          <w:lang w:eastAsia="it-IT"/>
        </w:rPr>
        <w:drawing>
          <wp:inline distT="0" distB="0" distL="0" distR="0" wp14:anchorId="51C99B66" wp14:editId="3E5B7664">
            <wp:extent cx="1900555" cy="1431290"/>
            <wp:effectExtent l="0" t="0" r="4445" b="0"/>
            <wp:docPr id="20" name="Immagine 20">
              <a:hlinkClick xmlns:a="http://schemas.openxmlformats.org/drawingml/2006/main" r:id="rId14" tooltip="&quot;Foto Facebook Poste Itali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4" tooltip="&quot;Foto Facebook Poste Italian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1431290"/>
                    </a:xfrm>
                    <a:prstGeom prst="rect">
                      <a:avLst/>
                    </a:prstGeom>
                    <a:noFill/>
                    <a:ln>
                      <a:noFill/>
                    </a:ln>
                  </pic:spPr>
                </pic:pic>
              </a:graphicData>
            </a:graphic>
          </wp:inline>
        </w:drawing>
      </w:r>
    </w:p>
    <w:p w14:paraId="4ECB7836" w14:textId="77777777" w:rsidR="005A45A4" w:rsidRPr="005B30ED" w:rsidRDefault="005A45A4" w:rsidP="005B30ED">
      <w:pPr>
        <w:shd w:val="clear" w:color="auto" w:fill="5284A8"/>
        <w:spacing w:line="300" w:lineRule="atLeast"/>
        <w:rPr>
          <w:rFonts w:ascii="Arial" w:eastAsia="Times New Roman" w:hAnsi="Arial" w:cs="Arial"/>
          <w:b/>
          <w:bCs/>
          <w:color w:val="FFFFFF"/>
          <w:sz w:val="24"/>
          <w:szCs w:val="24"/>
          <w:lang w:eastAsia="it-IT"/>
        </w:rPr>
      </w:pPr>
    </w:p>
    <w:p w14:paraId="4EDEADBE" w14:textId="77777777" w:rsidR="007B5BAB" w:rsidRPr="007B5BAB" w:rsidRDefault="007B5BAB" w:rsidP="007B5BAB">
      <w:pPr>
        <w:pBdr>
          <w:bottom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Inizio modulo</w:t>
      </w:r>
    </w:p>
    <w:p w14:paraId="4FBC31DB" w14:textId="77777777" w:rsidR="007B5BAB" w:rsidRPr="007B5BAB" w:rsidRDefault="007B5BAB" w:rsidP="007B5BAB">
      <w:pPr>
        <w:pBdr>
          <w:top w:val="single" w:sz="6" w:space="1" w:color="auto"/>
        </w:pBdr>
        <w:spacing w:after="0" w:line="240" w:lineRule="auto"/>
        <w:jc w:val="center"/>
        <w:rPr>
          <w:rFonts w:ascii="Arial" w:eastAsia="Times New Roman" w:hAnsi="Arial" w:cs="Arial"/>
          <w:vanish/>
          <w:sz w:val="16"/>
          <w:szCs w:val="16"/>
          <w:lang w:eastAsia="it-IT"/>
        </w:rPr>
      </w:pPr>
      <w:r w:rsidRPr="007B5BAB">
        <w:rPr>
          <w:rFonts w:ascii="Arial" w:eastAsia="Times New Roman" w:hAnsi="Arial" w:cs="Arial"/>
          <w:vanish/>
          <w:sz w:val="16"/>
          <w:szCs w:val="16"/>
          <w:lang w:eastAsia="it-IT"/>
        </w:rPr>
        <w:t>Fine modulo</w:t>
      </w:r>
    </w:p>
    <w:sectPr w:rsidR="007B5BAB" w:rsidRPr="007B5BAB"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824"/>
    <w:multiLevelType w:val="multilevel"/>
    <w:tmpl w:val="D44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4A"/>
    <w:multiLevelType w:val="multilevel"/>
    <w:tmpl w:val="9B6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1"/>
  </w:num>
  <w:num w:numId="6">
    <w:abstractNumId w:val="4"/>
  </w:num>
  <w:num w:numId="7">
    <w:abstractNumId w:val="8"/>
  </w:num>
  <w:num w:numId="8">
    <w:abstractNumId w:val="5"/>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5A45A4"/>
    <w:rsid w:val="005B30ED"/>
    <w:rsid w:val="007B5BAB"/>
    <w:rsid w:val="008570F2"/>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676">
      <w:bodyDiv w:val="1"/>
      <w:marLeft w:val="0"/>
      <w:marRight w:val="0"/>
      <w:marTop w:val="0"/>
      <w:marBottom w:val="0"/>
      <w:divBdr>
        <w:top w:val="none" w:sz="0" w:space="0" w:color="auto"/>
        <w:left w:val="none" w:sz="0" w:space="0" w:color="auto"/>
        <w:bottom w:val="none" w:sz="0" w:space="0" w:color="auto"/>
        <w:right w:val="none" w:sz="0" w:space="0" w:color="auto"/>
      </w:divBdr>
      <w:divsChild>
        <w:div w:id="1784761891">
          <w:marLeft w:val="0"/>
          <w:marRight w:val="0"/>
          <w:marTop w:val="150"/>
          <w:marBottom w:val="0"/>
          <w:divBdr>
            <w:top w:val="none" w:sz="0" w:space="0" w:color="auto"/>
            <w:left w:val="none" w:sz="0" w:space="0" w:color="auto"/>
            <w:bottom w:val="none" w:sz="0" w:space="0" w:color="auto"/>
            <w:right w:val="none" w:sz="0" w:space="0" w:color="auto"/>
          </w:divBdr>
          <w:divsChild>
            <w:div w:id="712000346">
              <w:marLeft w:val="0"/>
              <w:marRight w:val="0"/>
              <w:marTop w:val="0"/>
              <w:marBottom w:val="180"/>
              <w:divBdr>
                <w:top w:val="none" w:sz="0" w:space="0" w:color="auto"/>
                <w:left w:val="none" w:sz="0" w:space="0" w:color="auto"/>
                <w:bottom w:val="none" w:sz="0" w:space="0" w:color="auto"/>
                <w:right w:val="none" w:sz="0" w:space="0" w:color="auto"/>
              </w:divBdr>
            </w:div>
          </w:divsChild>
        </w:div>
        <w:div w:id="870730604">
          <w:marLeft w:val="0"/>
          <w:marRight w:val="0"/>
          <w:marTop w:val="0"/>
          <w:marBottom w:val="0"/>
          <w:divBdr>
            <w:top w:val="none" w:sz="0" w:space="0" w:color="auto"/>
            <w:left w:val="none" w:sz="0" w:space="0" w:color="auto"/>
            <w:bottom w:val="none" w:sz="0" w:space="0" w:color="auto"/>
            <w:right w:val="none" w:sz="0" w:space="0" w:color="auto"/>
          </w:divBdr>
        </w:div>
        <w:div w:id="1830365839">
          <w:marLeft w:val="0"/>
          <w:marRight w:val="0"/>
          <w:marTop w:val="150"/>
          <w:marBottom w:val="0"/>
          <w:divBdr>
            <w:top w:val="none" w:sz="0" w:space="0" w:color="auto"/>
            <w:left w:val="none" w:sz="0" w:space="0" w:color="auto"/>
            <w:bottom w:val="none" w:sz="0" w:space="0" w:color="auto"/>
            <w:right w:val="none" w:sz="0" w:space="0" w:color="auto"/>
          </w:divBdr>
          <w:divsChild>
            <w:div w:id="866211322">
              <w:marLeft w:val="0"/>
              <w:marRight w:val="0"/>
              <w:marTop w:val="0"/>
              <w:marBottom w:val="0"/>
              <w:divBdr>
                <w:top w:val="none" w:sz="0" w:space="0" w:color="auto"/>
                <w:left w:val="none" w:sz="0" w:space="0" w:color="auto"/>
                <w:bottom w:val="none" w:sz="0" w:space="0" w:color="auto"/>
                <w:right w:val="none" w:sz="0" w:space="0" w:color="auto"/>
              </w:divBdr>
              <w:divsChild>
                <w:div w:id="866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01">
          <w:marLeft w:val="0"/>
          <w:marRight w:val="0"/>
          <w:marTop w:val="0"/>
          <w:marBottom w:val="0"/>
          <w:divBdr>
            <w:top w:val="none" w:sz="0" w:space="0" w:color="auto"/>
            <w:left w:val="none" w:sz="0" w:space="0" w:color="auto"/>
            <w:bottom w:val="none" w:sz="0" w:space="0" w:color="auto"/>
            <w:right w:val="none" w:sz="0" w:space="0" w:color="auto"/>
          </w:divBdr>
          <w:divsChild>
            <w:div w:id="2039234600">
              <w:marLeft w:val="0"/>
              <w:marRight w:val="0"/>
              <w:marTop w:val="0"/>
              <w:marBottom w:val="300"/>
              <w:divBdr>
                <w:top w:val="single" w:sz="24" w:space="0" w:color="FFFFFF"/>
                <w:left w:val="single" w:sz="24" w:space="0" w:color="FFFFFF"/>
                <w:bottom w:val="single" w:sz="24" w:space="0" w:color="FFFFFF"/>
                <w:right w:val="single" w:sz="24" w:space="0" w:color="FFFFFF"/>
              </w:divBdr>
              <w:divsChild>
                <w:div w:id="336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newsvaldicornia.it/"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cdn.quinews.net/slir/w900-h600/images/1/8/18-francobollo-costa-etruschi.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quinewsvaldicornia.it/"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cdn.quinews.net/slir/w900-h600/images/1/4/14-280eb6d3-ac89-40a0-a368-4891bb6f2ea9-cropped-43.jpe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dn.quinews.net/slir/w900-h600/images/1/4/14-280eb6d3-ac89-40a0-a368-4891bb6f2ea9.jpe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2021-01-07T16:56:00Z</dcterms:created>
  <dcterms:modified xsi:type="dcterms:W3CDTF">2021-01-07T16:56:00Z</dcterms:modified>
</cp:coreProperties>
</file>