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4AF7" w14:textId="05EC2760" w:rsidR="00834C1B" w:rsidRPr="00C67A4D" w:rsidRDefault="00DB0E7F" w:rsidP="00C67A4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voglia di confrontarsi per imparare ad affrontare insieme le difficoltà</w:t>
      </w:r>
      <w:r w:rsidR="00C676F7">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alle quali il turismo deve reagire in modo coordinato, perché se è vero che questo è un settore particolarmente vulnerabile</w:t>
      </w:r>
      <w:r w:rsidR="00ED718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è vero anche che è uno dei principali motori dell’economia e se è ben gestito reagirà più in fretta.  </w:t>
      </w:r>
      <w:r w:rsidR="00993E48" w:rsidRPr="00993E48">
        <w:rPr>
          <w:rFonts w:ascii="Times New Roman" w:eastAsia="Times New Roman" w:hAnsi="Times New Roman" w:cs="Times New Roman"/>
          <w:sz w:val="24"/>
          <w:szCs w:val="24"/>
          <w:lang w:eastAsia="it-IT"/>
        </w:rPr>
        <w:t>L'</w:t>
      </w:r>
      <w:r w:rsidR="00AA0418">
        <w:rPr>
          <w:rFonts w:ascii="Times New Roman" w:eastAsia="Times New Roman" w:hAnsi="Times New Roman" w:cs="Times New Roman"/>
          <w:sz w:val="24"/>
          <w:szCs w:val="24"/>
          <w:lang w:eastAsia="it-IT"/>
        </w:rPr>
        <w:t>A</w:t>
      </w:r>
      <w:r w:rsidR="00993E48" w:rsidRPr="00993E48">
        <w:rPr>
          <w:rFonts w:ascii="Times New Roman" w:eastAsia="Times New Roman" w:hAnsi="Times New Roman" w:cs="Times New Roman"/>
          <w:sz w:val="24"/>
          <w:szCs w:val="24"/>
          <w:lang w:eastAsia="it-IT"/>
        </w:rPr>
        <w:t xml:space="preserve">mbito </w:t>
      </w:r>
      <w:r w:rsidR="00AA0418">
        <w:rPr>
          <w:rFonts w:ascii="Times New Roman" w:eastAsia="Times New Roman" w:hAnsi="Times New Roman" w:cs="Times New Roman"/>
          <w:sz w:val="24"/>
          <w:szCs w:val="24"/>
          <w:lang w:eastAsia="it-IT"/>
        </w:rPr>
        <w:t>T</w:t>
      </w:r>
      <w:r w:rsidR="003E351C">
        <w:rPr>
          <w:rFonts w:ascii="Times New Roman" w:eastAsia="Times New Roman" w:hAnsi="Times New Roman" w:cs="Times New Roman"/>
          <w:sz w:val="24"/>
          <w:szCs w:val="24"/>
          <w:lang w:eastAsia="it-IT"/>
        </w:rPr>
        <w:t xml:space="preserve">uristico Costa degli Etruschi </w:t>
      </w:r>
      <w:r w:rsidR="0049628D">
        <w:rPr>
          <w:rFonts w:ascii="Times New Roman" w:eastAsia="Times New Roman" w:hAnsi="Times New Roman" w:cs="Times New Roman"/>
          <w:sz w:val="24"/>
          <w:szCs w:val="24"/>
          <w:lang w:eastAsia="it-IT"/>
        </w:rPr>
        <w:t>si è posto questo obiettivo e</w:t>
      </w:r>
      <w:r>
        <w:rPr>
          <w:rFonts w:ascii="Times New Roman" w:eastAsia="Times New Roman" w:hAnsi="Times New Roman" w:cs="Times New Roman"/>
          <w:sz w:val="24"/>
          <w:szCs w:val="24"/>
          <w:lang w:eastAsia="it-IT"/>
        </w:rPr>
        <w:t xml:space="preserve"> in questi giorni </w:t>
      </w:r>
      <w:r w:rsidR="00AA0418">
        <w:rPr>
          <w:rFonts w:ascii="Times New Roman" w:eastAsia="Times New Roman" w:hAnsi="Times New Roman" w:cs="Times New Roman"/>
          <w:sz w:val="24"/>
          <w:szCs w:val="24"/>
          <w:lang w:eastAsia="it-IT"/>
        </w:rPr>
        <w:t xml:space="preserve">difficili </w:t>
      </w:r>
      <w:r>
        <w:rPr>
          <w:rFonts w:ascii="Times New Roman" w:eastAsia="Times New Roman" w:hAnsi="Times New Roman" w:cs="Times New Roman"/>
          <w:sz w:val="24"/>
          <w:szCs w:val="24"/>
          <w:lang w:eastAsia="it-IT"/>
        </w:rPr>
        <w:t xml:space="preserve">cerca </w:t>
      </w:r>
      <w:r w:rsidR="00C67A4D">
        <w:rPr>
          <w:rFonts w:ascii="Times New Roman" w:eastAsia="Times New Roman" w:hAnsi="Times New Roman" w:cs="Times New Roman"/>
          <w:sz w:val="24"/>
          <w:szCs w:val="24"/>
          <w:lang w:eastAsia="it-IT"/>
        </w:rPr>
        <w:t>un</w:t>
      </w:r>
      <w:r>
        <w:rPr>
          <w:rFonts w:ascii="Times New Roman" w:eastAsia="Times New Roman" w:hAnsi="Times New Roman" w:cs="Times New Roman"/>
          <w:sz w:val="24"/>
          <w:szCs w:val="24"/>
          <w:lang w:eastAsia="it-IT"/>
        </w:rPr>
        <w:t xml:space="preserve"> confronto</w:t>
      </w:r>
      <w:r w:rsidR="00C67A4D">
        <w:rPr>
          <w:rFonts w:ascii="Times New Roman" w:eastAsia="Times New Roman" w:hAnsi="Times New Roman" w:cs="Times New Roman"/>
          <w:sz w:val="24"/>
          <w:szCs w:val="24"/>
          <w:lang w:eastAsia="it-IT"/>
        </w:rPr>
        <w:t xml:space="preserve"> continuo</w:t>
      </w:r>
      <w:r>
        <w:rPr>
          <w:rFonts w:ascii="Times New Roman" w:eastAsia="Times New Roman" w:hAnsi="Times New Roman" w:cs="Times New Roman"/>
          <w:sz w:val="24"/>
          <w:szCs w:val="24"/>
          <w:lang w:eastAsia="it-IT"/>
        </w:rPr>
        <w:t xml:space="preserve"> con tutti gli attori</w:t>
      </w:r>
      <w:r w:rsidR="00C67A4D">
        <w:rPr>
          <w:rFonts w:ascii="Times New Roman" w:eastAsia="Times New Roman" w:hAnsi="Times New Roman" w:cs="Times New Roman"/>
          <w:sz w:val="24"/>
          <w:szCs w:val="24"/>
          <w:lang w:eastAsia="it-IT"/>
        </w:rPr>
        <w:t xml:space="preserve"> che dovranno</w:t>
      </w:r>
      <w:r>
        <w:rPr>
          <w:rFonts w:ascii="Times New Roman" w:eastAsia="Times New Roman" w:hAnsi="Times New Roman" w:cs="Times New Roman"/>
          <w:sz w:val="24"/>
          <w:szCs w:val="24"/>
          <w:lang w:eastAsia="it-IT"/>
        </w:rPr>
        <w:t xml:space="preserve"> programmare il prossimo futuro del turismo sulla Costa degli Etruschi. </w:t>
      </w:r>
      <w:r w:rsidR="0049628D">
        <w:rPr>
          <w:rFonts w:ascii="Times New Roman" w:eastAsia="Times New Roman" w:hAnsi="Times New Roman" w:cs="Times New Roman"/>
          <w:sz w:val="24"/>
          <w:szCs w:val="24"/>
          <w:lang w:eastAsia="it-IT"/>
        </w:rPr>
        <w:t>Un</w:t>
      </w:r>
      <w:r>
        <w:rPr>
          <w:rFonts w:ascii="Times New Roman" w:eastAsia="Times New Roman" w:hAnsi="Times New Roman" w:cs="Times New Roman"/>
          <w:sz w:val="24"/>
          <w:szCs w:val="24"/>
          <w:lang w:eastAsia="it-IT"/>
        </w:rPr>
        <w:t xml:space="preserve"> primo </w:t>
      </w:r>
      <w:r w:rsidR="00AA0418">
        <w:rPr>
          <w:rFonts w:ascii="Times New Roman" w:eastAsia="Times New Roman" w:hAnsi="Times New Roman" w:cs="Times New Roman"/>
          <w:sz w:val="24"/>
          <w:szCs w:val="24"/>
          <w:lang w:eastAsia="it-IT"/>
        </w:rPr>
        <w:t xml:space="preserve">appuntamento </w:t>
      </w:r>
      <w:r>
        <w:rPr>
          <w:rFonts w:ascii="Times New Roman" w:eastAsia="Times New Roman" w:hAnsi="Times New Roman" w:cs="Times New Roman"/>
          <w:sz w:val="24"/>
          <w:szCs w:val="24"/>
          <w:lang w:eastAsia="it-IT"/>
        </w:rPr>
        <w:t>è stato, in</w:t>
      </w:r>
      <w:r w:rsidR="003E351C">
        <w:rPr>
          <w:rFonts w:ascii="Times New Roman" w:eastAsia="Times New Roman" w:hAnsi="Times New Roman" w:cs="Times New Roman"/>
          <w:sz w:val="24"/>
          <w:szCs w:val="24"/>
          <w:lang w:eastAsia="it-IT"/>
        </w:rPr>
        <w:t xml:space="preserve"> videoconferenza</w:t>
      </w:r>
      <w:r>
        <w:rPr>
          <w:rFonts w:ascii="Times New Roman" w:eastAsia="Times New Roman" w:hAnsi="Times New Roman" w:cs="Times New Roman"/>
          <w:sz w:val="24"/>
          <w:szCs w:val="24"/>
          <w:lang w:eastAsia="it-IT"/>
        </w:rPr>
        <w:t>, con</w:t>
      </w:r>
      <w:r w:rsidR="003E351C">
        <w:rPr>
          <w:rFonts w:ascii="Times New Roman" w:eastAsia="Times New Roman" w:hAnsi="Times New Roman" w:cs="Times New Roman"/>
          <w:sz w:val="24"/>
          <w:szCs w:val="24"/>
          <w:lang w:eastAsia="it-IT"/>
        </w:rPr>
        <w:t xml:space="preserve"> l’unità di </w:t>
      </w:r>
      <w:r w:rsidR="00993E48" w:rsidRPr="00993E48">
        <w:rPr>
          <w:rFonts w:ascii="Times New Roman" w:eastAsia="Times New Roman" w:hAnsi="Times New Roman" w:cs="Times New Roman"/>
          <w:sz w:val="24"/>
          <w:szCs w:val="24"/>
          <w:lang w:eastAsia="it-IT"/>
        </w:rPr>
        <w:t>crisi costituita da Anci con i</w:t>
      </w:r>
      <w:r w:rsidR="003E351C">
        <w:rPr>
          <w:rFonts w:ascii="Times New Roman" w:eastAsia="Times New Roman" w:hAnsi="Times New Roman" w:cs="Times New Roman"/>
          <w:sz w:val="24"/>
          <w:szCs w:val="24"/>
          <w:lang w:eastAsia="it-IT"/>
        </w:rPr>
        <w:t xml:space="preserve"> 28</w:t>
      </w:r>
      <w:r w:rsidR="00993E48" w:rsidRPr="00993E48">
        <w:rPr>
          <w:rFonts w:ascii="Times New Roman" w:eastAsia="Times New Roman" w:hAnsi="Times New Roman" w:cs="Times New Roman"/>
          <w:sz w:val="24"/>
          <w:szCs w:val="24"/>
          <w:lang w:eastAsia="it-IT"/>
        </w:rPr>
        <w:t xml:space="preserve"> ambiti</w:t>
      </w:r>
      <w:r w:rsidR="003E351C">
        <w:rPr>
          <w:rFonts w:ascii="Times New Roman" w:eastAsia="Times New Roman" w:hAnsi="Times New Roman" w:cs="Times New Roman"/>
          <w:sz w:val="24"/>
          <w:szCs w:val="24"/>
          <w:lang w:eastAsia="it-IT"/>
        </w:rPr>
        <w:t xml:space="preserve"> della Regione Toscana</w:t>
      </w:r>
      <w:r w:rsidR="00993E48" w:rsidRPr="00993E48">
        <w:rPr>
          <w:rFonts w:ascii="Times New Roman" w:eastAsia="Times New Roman" w:hAnsi="Times New Roman" w:cs="Times New Roman"/>
          <w:sz w:val="24"/>
          <w:szCs w:val="24"/>
          <w:lang w:eastAsia="it-IT"/>
        </w:rPr>
        <w:t>, al fine di formulare proposte al</w:t>
      </w:r>
      <w:r w:rsidR="00ED718A">
        <w:rPr>
          <w:rFonts w:ascii="Times New Roman" w:eastAsia="Times New Roman" w:hAnsi="Times New Roman" w:cs="Times New Roman"/>
          <w:sz w:val="24"/>
          <w:szCs w:val="24"/>
          <w:lang w:eastAsia="it-IT"/>
        </w:rPr>
        <w:t xml:space="preserve"> governo regionale</w:t>
      </w:r>
      <w:r w:rsidR="00993E48" w:rsidRPr="00993E48">
        <w:rPr>
          <w:rFonts w:ascii="Times New Roman" w:eastAsia="Times New Roman" w:hAnsi="Times New Roman" w:cs="Times New Roman"/>
          <w:sz w:val="24"/>
          <w:szCs w:val="24"/>
          <w:lang w:eastAsia="it-IT"/>
        </w:rPr>
        <w:t xml:space="preserve"> su</w:t>
      </w:r>
      <w:r>
        <w:rPr>
          <w:rFonts w:ascii="Times New Roman" w:eastAsia="Times New Roman" w:hAnsi="Times New Roman" w:cs="Times New Roman"/>
          <w:sz w:val="24"/>
          <w:szCs w:val="24"/>
          <w:lang w:eastAsia="it-IT"/>
        </w:rPr>
        <w:t>i</w:t>
      </w:r>
      <w:r w:rsidR="00993E48" w:rsidRPr="00993E48">
        <w:rPr>
          <w:rFonts w:ascii="Times New Roman" w:eastAsia="Times New Roman" w:hAnsi="Times New Roman" w:cs="Times New Roman"/>
          <w:sz w:val="24"/>
          <w:szCs w:val="24"/>
          <w:lang w:eastAsia="it-IT"/>
        </w:rPr>
        <w:t xml:space="preserve"> tem</w:t>
      </w:r>
      <w:r>
        <w:rPr>
          <w:rFonts w:ascii="Times New Roman" w:eastAsia="Times New Roman" w:hAnsi="Times New Roman" w:cs="Times New Roman"/>
          <w:sz w:val="24"/>
          <w:szCs w:val="24"/>
          <w:lang w:eastAsia="it-IT"/>
        </w:rPr>
        <w:t>i</w:t>
      </w:r>
      <w:r w:rsidR="00993E48" w:rsidRPr="00993E48">
        <w:rPr>
          <w:rFonts w:ascii="Times New Roman" w:eastAsia="Times New Roman" w:hAnsi="Times New Roman" w:cs="Times New Roman"/>
          <w:sz w:val="24"/>
          <w:szCs w:val="24"/>
          <w:lang w:eastAsia="it-IT"/>
        </w:rPr>
        <w:t xml:space="preserve"> dell'emergenza</w:t>
      </w:r>
      <w:r>
        <w:rPr>
          <w:rFonts w:ascii="Times New Roman" w:eastAsia="Times New Roman" w:hAnsi="Times New Roman" w:cs="Times New Roman"/>
          <w:sz w:val="24"/>
          <w:szCs w:val="24"/>
          <w:lang w:eastAsia="it-IT"/>
        </w:rPr>
        <w:t>, dell’</w:t>
      </w:r>
      <w:r w:rsidR="00993E48" w:rsidRPr="00993E48">
        <w:rPr>
          <w:rFonts w:ascii="Times New Roman" w:eastAsia="Times New Roman" w:hAnsi="Times New Roman" w:cs="Times New Roman"/>
          <w:sz w:val="24"/>
          <w:szCs w:val="24"/>
          <w:lang w:eastAsia="it-IT"/>
        </w:rPr>
        <w:t>economia di imprese e pubbliche amministrazioni e sulle strategie da mettere in atto a sostegno di entrambe le categorie.</w:t>
      </w:r>
      <w:r w:rsidR="003E351C">
        <w:rPr>
          <w:rFonts w:ascii="Times New Roman" w:eastAsia="Times New Roman" w:hAnsi="Times New Roman" w:cs="Times New Roman"/>
          <w:sz w:val="24"/>
          <w:szCs w:val="24"/>
          <w:lang w:eastAsia="it-IT"/>
        </w:rPr>
        <w:t xml:space="preserve"> G</w:t>
      </w:r>
      <w:r w:rsidR="00993E48" w:rsidRPr="00993E48">
        <w:rPr>
          <w:rFonts w:ascii="Times New Roman" w:eastAsia="Times New Roman" w:hAnsi="Times New Roman" w:cs="Times New Roman"/>
          <w:sz w:val="24"/>
          <w:szCs w:val="24"/>
          <w:lang w:eastAsia="it-IT"/>
        </w:rPr>
        <w:t>ioved</w:t>
      </w:r>
      <w:r>
        <w:rPr>
          <w:rFonts w:ascii="Times New Roman" w:eastAsia="Times New Roman" w:hAnsi="Times New Roman" w:cs="Times New Roman"/>
          <w:sz w:val="24"/>
          <w:szCs w:val="24"/>
          <w:lang w:eastAsia="it-IT"/>
        </w:rPr>
        <w:t>ì</w:t>
      </w:r>
      <w:r w:rsidR="00993E48" w:rsidRPr="00993E48">
        <w:rPr>
          <w:rFonts w:ascii="Times New Roman" w:eastAsia="Times New Roman" w:hAnsi="Times New Roman" w:cs="Times New Roman"/>
          <w:sz w:val="24"/>
          <w:szCs w:val="24"/>
          <w:lang w:eastAsia="it-IT"/>
        </w:rPr>
        <w:t xml:space="preserve"> </w:t>
      </w:r>
      <w:r w:rsidR="003E351C">
        <w:rPr>
          <w:rFonts w:ascii="Times New Roman" w:eastAsia="Times New Roman" w:hAnsi="Times New Roman" w:cs="Times New Roman"/>
          <w:sz w:val="24"/>
          <w:szCs w:val="24"/>
          <w:lang w:eastAsia="it-IT"/>
        </w:rPr>
        <w:t xml:space="preserve">si è </w:t>
      </w:r>
      <w:r w:rsidR="00993E48" w:rsidRPr="00993E48">
        <w:rPr>
          <w:rFonts w:ascii="Times New Roman" w:eastAsia="Times New Roman" w:hAnsi="Times New Roman" w:cs="Times New Roman"/>
          <w:sz w:val="24"/>
          <w:szCs w:val="24"/>
          <w:lang w:eastAsia="it-IT"/>
        </w:rPr>
        <w:t>riuni</w:t>
      </w:r>
      <w:r w:rsidR="003E351C">
        <w:rPr>
          <w:rFonts w:ascii="Times New Roman" w:eastAsia="Times New Roman" w:hAnsi="Times New Roman" w:cs="Times New Roman"/>
          <w:sz w:val="24"/>
          <w:szCs w:val="24"/>
          <w:lang w:eastAsia="it-IT"/>
        </w:rPr>
        <w:t xml:space="preserve">ta invece </w:t>
      </w:r>
      <w:r w:rsidR="00993E48" w:rsidRPr="00993E48">
        <w:rPr>
          <w:rFonts w:ascii="Times New Roman" w:eastAsia="Times New Roman" w:hAnsi="Times New Roman" w:cs="Times New Roman"/>
          <w:sz w:val="24"/>
          <w:szCs w:val="24"/>
          <w:lang w:eastAsia="it-IT"/>
        </w:rPr>
        <w:t xml:space="preserve">la </w:t>
      </w:r>
      <w:r w:rsidR="00C676F7">
        <w:rPr>
          <w:rFonts w:ascii="Times New Roman" w:eastAsia="Times New Roman" w:hAnsi="Times New Roman" w:cs="Times New Roman"/>
          <w:sz w:val="24"/>
          <w:szCs w:val="24"/>
          <w:lang w:eastAsia="it-IT"/>
        </w:rPr>
        <w:t>C</w:t>
      </w:r>
      <w:r w:rsidR="00993E48" w:rsidRPr="00993E48">
        <w:rPr>
          <w:rFonts w:ascii="Times New Roman" w:eastAsia="Times New Roman" w:hAnsi="Times New Roman" w:cs="Times New Roman"/>
          <w:sz w:val="24"/>
          <w:szCs w:val="24"/>
          <w:lang w:eastAsia="it-IT"/>
        </w:rPr>
        <w:t xml:space="preserve">onsulta </w:t>
      </w:r>
      <w:r w:rsidR="00C676F7">
        <w:rPr>
          <w:rFonts w:ascii="Times New Roman" w:eastAsia="Times New Roman" w:hAnsi="Times New Roman" w:cs="Times New Roman"/>
          <w:sz w:val="24"/>
          <w:szCs w:val="24"/>
          <w:lang w:eastAsia="it-IT"/>
        </w:rPr>
        <w:t>d</w:t>
      </w:r>
      <w:r w:rsidR="00D725A2" w:rsidRPr="00C67A4D">
        <w:rPr>
          <w:rFonts w:ascii="Times New Roman" w:eastAsia="Times New Roman" w:hAnsi="Times New Roman" w:cs="Times New Roman"/>
          <w:sz w:val="24"/>
          <w:szCs w:val="24"/>
          <w:lang w:eastAsia="it-IT"/>
        </w:rPr>
        <w:t>ell'O</w:t>
      </w:r>
      <w:r w:rsidR="006347A8" w:rsidRPr="00C67A4D">
        <w:rPr>
          <w:rFonts w:ascii="Times New Roman" w:eastAsia="Times New Roman" w:hAnsi="Times New Roman" w:cs="Times New Roman"/>
          <w:sz w:val="24"/>
          <w:szCs w:val="24"/>
          <w:lang w:eastAsia="it-IT"/>
        </w:rPr>
        <w:t xml:space="preserve">sservatorio </w:t>
      </w:r>
      <w:r w:rsidR="00D725A2" w:rsidRPr="00C67A4D">
        <w:rPr>
          <w:rFonts w:ascii="Times New Roman" w:eastAsia="Times New Roman" w:hAnsi="Times New Roman" w:cs="Times New Roman"/>
          <w:sz w:val="24"/>
          <w:szCs w:val="24"/>
          <w:lang w:eastAsia="it-IT"/>
        </w:rPr>
        <w:t>T</w:t>
      </w:r>
      <w:r w:rsidR="006347A8" w:rsidRPr="00C67A4D">
        <w:rPr>
          <w:rFonts w:ascii="Times New Roman" w:eastAsia="Times New Roman" w:hAnsi="Times New Roman" w:cs="Times New Roman"/>
          <w:sz w:val="24"/>
          <w:szCs w:val="24"/>
          <w:lang w:eastAsia="it-IT"/>
        </w:rPr>
        <w:t xml:space="preserve">uristico </w:t>
      </w:r>
      <w:r w:rsidR="00ED718A">
        <w:rPr>
          <w:rFonts w:ascii="Times New Roman" w:eastAsia="Times New Roman" w:hAnsi="Times New Roman" w:cs="Times New Roman"/>
          <w:sz w:val="24"/>
          <w:szCs w:val="24"/>
          <w:lang w:eastAsia="it-IT"/>
        </w:rPr>
        <w:t>d</w:t>
      </w:r>
      <w:r w:rsidR="006347A8" w:rsidRPr="00C67A4D">
        <w:rPr>
          <w:rFonts w:ascii="Times New Roman" w:eastAsia="Times New Roman" w:hAnsi="Times New Roman" w:cs="Times New Roman"/>
          <w:sz w:val="24"/>
          <w:szCs w:val="24"/>
          <w:lang w:eastAsia="it-IT"/>
        </w:rPr>
        <w:t xml:space="preserve">i </w:t>
      </w:r>
      <w:r w:rsidR="00ED718A">
        <w:rPr>
          <w:rFonts w:ascii="Times New Roman" w:eastAsia="Times New Roman" w:hAnsi="Times New Roman" w:cs="Times New Roman"/>
          <w:sz w:val="24"/>
          <w:szCs w:val="24"/>
          <w:lang w:eastAsia="it-IT"/>
        </w:rPr>
        <w:t>D</w:t>
      </w:r>
      <w:r w:rsidR="006347A8" w:rsidRPr="00C67A4D">
        <w:rPr>
          <w:rFonts w:ascii="Times New Roman" w:eastAsia="Times New Roman" w:hAnsi="Times New Roman" w:cs="Times New Roman"/>
          <w:sz w:val="24"/>
          <w:szCs w:val="24"/>
          <w:lang w:eastAsia="it-IT"/>
        </w:rPr>
        <w:t>estinazione dell’</w:t>
      </w:r>
      <w:r w:rsidR="00ED718A">
        <w:rPr>
          <w:rFonts w:ascii="Times New Roman" w:eastAsia="Times New Roman" w:hAnsi="Times New Roman" w:cs="Times New Roman"/>
          <w:sz w:val="24"/>
          <w:szCs w:val="24"/>
          <w:lang w:eastAsia="it-IT"/>
        </w:rPr>
        <w:t>A</w:t>
      </w:r>
      <w:r w:rsidR="006347A8" w:rsidRPr="00C67A4D">
        <w:rPr>
          <w:rFonts w:ascii="Times New Roman" w:eastAsia="Times New Roman" w:hAnsi="Times New Roman" w:cs="Times New Roman"/>
          <w:sz w:val="24"/>
          <w:szCs w:val="24"/>
          <w:lang w:eastAsia="it-IT"/>
        </w:rPr>
        <w:t>mbito</w:t>
      </w:r>
      <w:r w:rsidR="00D725A2">
        <w:rPr>
          <w:rFonts w:ascii="Times New Roman" w:eastAsia="Times New Roman" w:hAnsi="Times New Roman" w:cs="Times New Roman"/>
          <w:sz w:val="24"/>
          <w:szCs w:val="24"/>
          <w:lang w:eastAsia="it-IT"/>
        </w:rPr>
        <w:t>,</w:t>
      </w:r>
      <w:r w:rsidR="00993E48" w:rsidRPr="00993E48">
        <w:rPr>
          <w:rFonts w:ascii="Times New Roman" w:eastAsia="Times New Roman" w:hAnsi="Times New Roman" w:cs="Times New Roman"/>
          <w:sz w:val="24"/>
          <w:szCs w:val="24"/>
          <w:lang w:eastAsia="it-IT"/>
        </w:rPr>
        <w:t xml:space="preserve"> per informare </w:t>
      </w:r>
      <w:r w:rsidR="003E351C">
        <w:rPr>
          <w:rFonts w:ascii="Times New Roman" w:eastAsia="Times New Roman" w:hAnsi="Times New Roman" w:cs="Times New Roman"/>
          <w:sz w:val="24"/>
          <w:szCs w:val="24"/>
          <w:lang w:eastAsia="it-IT"/>
        </w:rPr>
        <w:t>gli</w:t>
      </w:r>
      <w:r w:rsidR="00993E48" w:rsidRPr="00993E48">
        <w:rPr>
          <w:rFonts w:ascii="Times New Roman" w:eastAsia="Times New Roman" w:hAnsi="Times New Roman" w:cs="Times New Roman"/>
          <w:sz w:val="24"/>
          <w:szCs w:val="24"/>
          <w:lang w:eastAsia="it-IT"/>
        </w:rPr>
        <w:t xml:space="preserve"> stakeholder del territorio sulle azioni intraprese, sui progetti che </w:t>
      </w:r>
      <w:r w:rsidR="003E351C">
        <w:rPr>
          <w:rFonts w:ascii="Times New Roman" w:eastAsia="Times New Roman" w:hAnsi="Times New Roman" w:cs="Times New Roman"/>
          <w:sz w:val="24"/>
          <w:szCs w:val="24"/>
          <w:lang w:eastAsia="it-IT"/>
        </w:rPr>
        <w:t xml:space="preserve">l’ambito sta </w:t>
      </w:r>
      <w:r w:rsidR="00993E48" w:rsidRPr="00993E48">
        <w:rPr>
          <w:rFonts w:ascii="Times New Roman" w:eastAsia="Times New Roman" w:hAnsi="Times New Roman" w:cs="Times New Roman"/>
          <w:sz w:val="24"/>
          <w:szCs w:val="24"/>
          <w:lang w:eastAsia="it-IT"/>
        </w:rPr>
        <w:t>sviluppando e</w:t>
      </w:r>
      <w:r w:rsidR="003E351C">
        <w:rPr>
          <w:rFonts w:ascii="Times New Roman" w:eastAsia="Times New Roman" w:hAnsi="Times New Roman" w:cs="Times New Roman"/>
          <w:sz w:val="24"/>
          <w:szCs w:val="24"/>
          <w:lang w:eastAsia="it-IT"/>
        </w:rPr>
        <w:t xml:space="preserve"> per</w:t>
      </w:r>
      <w:r w:rsidR="00993E48" w:rsidRPr="00993E48">
        <w:rPr>
          <w:rFonts w:ascii="Times New Roman" w:eastAsia="Times New Roman" w:hAnsi="Times New Roman" w:cs="Times New Roman"/>
          <w:sz w:val="24"/>
          <w:szCs w:val="24"/>
          <w:lang w:eastAsia="it-IT"/>
        </w:rPr>
        <w:t xml:space="preserve"> raccogliere informazioni dirette sulle problematiche che stanno vivendo ma anche suggerimenti, idee e input per elaborare nuove strategie e soluzioni</w:t>
      </w:r>
      <w:r w:rsidR="003E351C">
        <w:rPr>
          <w:rFonts w:ascii="Times New Roman" w:eastAsia="Times New Roman" w:hAnsi="Times New Roman" w:cs="Times New Roman"/>
          <w:sz w:val="24"/>
          <w:szCs w:val="24"/>
          <w:lang w:eastAsia="it-IT"/>
        </w:rPr>
        <w:t xml:space="preserve">. </w:t>
      </w:r>
      <w:r w:rsidR="00834C1B" w:rsidRPr="00C67A4D">
        <w:rPr>
          <w:rFonts w:ascii="Times New Roman" w:eastAsia="Times New Roman" w:hAnsi="Times New Roman" w:cs="Times New Roman"/>
          <w:sz w:val="24"/>
          <w:szCs w:val="24"/>
          <w:lang w:eastAsia="it-IT"/>
        </w:rPr>
        <w:t>La Consulta è l'organo di concertazione dell'O</w:t>
      </w:r>
      <w:r w:rsidR="00D672A6" w:rsidRPr="00C67A4D">
        <w:rPr>
          <w:rFonts w:ascii="Times New Roman" w:eastAsia="Times New Roman" w:hAnsi="Times New Roman" w:cs="Times New Roman"/>
          <w:sz w:val="24"/>
          <w:szCs w:val="24"/>
          <w:lang w:eastAsia="it-IT"/>
        </w:rPr>
        <w:t xml:space="preserve">sservatorio </w:t>
      </w:r>
      <w:r w:rsidR="00834C1B" w:rsidRPr="00C67A4D">
        <w:rPr>
          <w:rFonts w:ascii="Times New Roman" w:eastAsia="Times New Roman" w:hAnsi="Times New Roman" w:cs="Times New Roman"/>
          <w:sz w:val="24"/>
          <w:szCs w:val="24"/>
          <w:lang w:eastAsia="it-IT"/>
        </w:rPr>
        <w:t>T</w:t>
      </w:r>
      <w:r w:rsidR="00D672A6" w:rsidRPr="00C67A4D">
        <w:rPr>
          <w:rFonts w:ascii="Times New Roman" w:eastAsia="Times New Roman" w:hAnsi="Times New Roman" w:cs="Times New Roman"/>
          <w:sz w:val="24"/>
          <w:szCs w:val="24"/>
          <w:lang w:eastAsia="it-IT"/>
        </w:rPr>
        <w:t xml:space="preserve">uristico di destinazione </w:t>
      </w:r>
      <w:r w:rsidR="00834C1B" w:rsidRPr="00C67A4D">
        <w:rPr>
          <w:rFonts w:ascii="Times New Roman" w:eastAsia="Times New Roman" w:hAnsi="Times New Roman" w:cs="Times New Roman"/>
          <w:sz w:val="24"/>
          <w:szCs w:val="24"/>
          <w:lang w:eastAsia="it-IT"/>
        </w:rPr>
        <w:t>di Ambito ed è formata dai rappresentanti dei Comuni e dai loro partner scientifici e tecnici, dal responsabile tecnico – amministrativo dell’O</w:t>
      </w:r>
      <w:r w:rsidR="00D672A6" w:rsidRPr="00C67A4D">
        <w:rPr>
          <w:rFonts w:ascii="Times New Roman" w:eastAsia="Times New Roman" w:hAnsi="Times New Roman" w:cs="Times New Roman"/>
          <w:sz w:val="24"/>
          <w:szCs w:val="24"/>
          <w:lang w:eastAsia="it-IT"/>
        </w:rPr>
        <w:t>sservatorio</w:t>
      </w:r>
      <w:r w:rsidR="00834C1B" w:rsidRPr="00C67A4D">
        <w:rPr>
          <w:rFonts w:ascii="Times New Roman" w:eastAsia="Times New Roman" w:hAnsi="Times New Roman" w:cs="Times New Roman"/>
          <w:sz w:val="24"/>
          <w:szCs w:val="24"/>
          <w:lang w:eastAsia="it-IT"/>
        </w:rPr>
        <w:t>, da esperti o portatori di interesse in rappresentanza delle Associazioni di categoria</w:t>
      </w:r>
      <w:r w:rsidR="00C67A4D">
        <w:rPr>
          <w:rFonts w:ascii="Times New Roman" w:eastAsia="Times New Roman" w:hAnsi="Times New Roman" w:cs="Times New Roman"/>
          <w:sz w:val="24"/>
          <w:szCs w:val="24"/>
          <w:lang w:eastAsia="it-IT"/>
        </w:rPr>
        <w:t>,</w:t>
      </w:r>
      <w:r w:rsidR="00834C1B" w:rsidRPr="00C67A4D">
        <w:rPr>
          <w:rFonts w:ascii="Times New Roman" w:eastAsia="Times New Roman" w:hAnsi="Times New Roman" w:cs="Times New Roman"/>
          <w:sz w:val="24"/>
          <w:szCs w:val="24"/>
          <w:lang w:eastAsia="it-IT"/>
        </w:rPr>
        <w:t xml:space="preserve"> delle imprese del turismo dell’ambito che esercitano le attività disciplinate dal Testo unico</w:t>
      </w:r>
      <w:r w:rsidR="00C67A4D">
        <w:rPr>
          <w:rFonts w:ascii="Times New Roman" w:eastAsia="Times New Roman" w:hAnsi="Times New Roman" w:cs="Times New Roman"/>
          <w:sz w:val="24"/>
          <w:szCs w:val="24"/>
          <w:lang w:eastAsia="it-IT"/>
        </w:rPr>
        <w:t xml:space="preserve">. Della Consulta fanno parte anche molte </w:t>
      </w:r>
      <w:r w:rsidR="00984CCD">
        <w:rPr>
          <w:rFonts w:ascii="Times New Roman" w:eastAsia="Times New Roman" w:hAnsi="Times New Roman" w:cs="Times New Roman"/>
          <w:sz w:val="24"/>
          <w:szCs w:val="24"/>
          <w:lang w:eastAsia="it-IT"/>
        </w:rPr>
        <w:t>o</w:t>
      </w:r>
      <w:r w:rsidR="00834C1B" w:rsidRPr="00C67A4D">
        <w:rPr>
          <w:rFonts w:ascii="Times New Roman" w:eastAsia="Times New Roman" w:hAnsi="Times New Roman" w:cs="Times New Roman"/>
          <w:sz w:val="24"/>
          <w:szCs w:val="24"/>
          <w:lang w:eastAsia="it-IT"/>
        </w:rPr>
        <w:t>rganizzazioni sindacali dei lavoratori dell’ambito</w:t>
      </w:r>
      <w:r w:rsidR="00C67A4D">
        <w:rPr>
          <w:rFonts w:ascii="Times New Roman" w:eastAsia="Times New Roman" w:hAnsi="Times New Roman" w:cs="Times New Roman"/>
          <w:sz w:val="24"/>
          <w:szCs w:val="24"/>
          <w:lang w:eastAsia="it-IT"/>
        </w:rPr>
        <w:t xml:space="preserve">, </w:t>
      </w:r>
      <w:r w:rsidR="00C676F7" w:rsidRPr="00C67A4D">
        <w:rPr>
          <w:rFonts w:ascii="Times New Roman" w:eastAsia="Times New Roman" w:hAnsi="Times New Roman" w:cs="Times New Roman"/>
          <w:sz w:val="24"/>
          <w:szCs w:val="24"/>
          <w:lang w:eastAsia="it-IT"/>
        </w:rPr>
        <w:t>i</w:t>
      </w:r>
      <w:r w:rsidR="00D672A6" w:rsidRPr="00C67A4D">
        <w:rPr>
          <w:rFonts w:ascii="Times New Roman" w:eastAsia="Times New Roman" w:hAnsi="Times New Roman" w:cs="Times New Roman"/>
          <w:sz w:val="24"/>
          <w:szCs w:val="24"/>
          <w:lang w:eastAsia="it-IT"/>
        </w:rPr>
        <w:t xml:space="preserve"> </w:t>
      </w:r>
      <w:r w:rsidR="00984CCD">
        <w:rPr>
          <w:rFonts w:ascii="Times New Roman" w:eastAsia="Times New Roman" w:hAnsi="Times New Roman" w:cs="Times New Roman"/>
          <w:sz w:val="24"/>
          <w:szCs w:val="24"/>
          <w:lang w:eastAsia="it-IT"/>
        </w:rPr>
        <w:t>r</w:t>
      </w:r>
      <w:r w:rsidR="00834C1B" w:rsidRPr="00C67A4D">
        <w:rPr>
          <w:rFonts w:ascii="Times New Roman" w:eastAsia="Times New Roman" w:hAnsi="Times New Roman" w:cs="Times New Roman"/>
          <w:sz w:val="24"/>
          <w:szCs w:val="24"/>
          <w:lang w:eastAsia="it-IT"/>
        </w:rPr>
        <w:t>appresentanti d</w:t>
      </w:r>
      <w:r w:rsidR="00984CCD">
        <w:rPr>
          <w:rFonts w:ascii="Times New Roman" w:eastAsia="Times New Roman" w:hAnsi="Times New Roman" w:cs="Times New Roman"/>
          <w:sz w:val="24"/>
          <w:szCs w:val="24"/>
          <w:lang w:eastAsia="it-IT"/>
        </w:rPr>
        <w:t>i molte</w:t>
      </w:r>
      <w:r w:rsidR="00834C1B" w:rsidRPr="00C67A4D">
        <w:rPr>
          <w:rFonts w:ascii="Times New Roman" w:eastAsia="Times New Roman" w:hAnsi="Times New Roman" w:cs="Times New Roman"/>
          <w:sz w:val="24"/>
          <w:szCs w:val="24"/>
          <w:lang w:eastAsia="it-IT"/>
        </w:rPr>
        <w:t xml:space="preserve"> istituzioni culturali intercomunali, dei musei e dei parchi</w:t>
      </w:r>
      <w:r w:rsidR="00984CCD">
        <w:rPr>
          <w:rFonts w:ascii="Times New Roman" w:eastAsia="Times New Roman" w:hAnsi="Times New Roman" w:cs="Times New Roman"/>
          <w:sz w:val="24"/>
          <w:szCs w:val="24"/>
          <w:lang w:eastAsia="it-IT"/>
        </w:rPr>
        <w:t>, le</w:t>
      </w:r>
      <w:r w:rsidR="00C676F7" w:rsidRPr="00C67A4D">
        <w:rPr>
          <w:rFonts w:ascii="Times New Roman" w:eastAsia="Times New Roman" w:hAnsi="Times New Roman" w:cs="Times New Roman"/>
          <w:sz w:val="24"/>
          <w:szCs w:val="24"/>
          <w:lang w:eastAsia="it-IT"/>
        </w:rPr>
        <w:t xml:space="preserve"> </w:t>
      </w:r>
      <w:r w:rsidR="00984CCD" w:rsidRPr="00C67A4D">
        <w:rPr>
          <w:rFonts w:ascii="Times New Roman" w:eastAsia="Times New Roman" w:hAnsi="Times New Roman" w:cs="Times New Roman"/>
          <w:sz w:val="24"/>
          <w:szCs w:val="24"/>
          <w:lang w:eastAsia="it-IT"/>
        </w:rPr>
        <w:t>Associazioni dei consumatori</w:t>
      </w:r>
      <w:r w:rsidR="00984CCD">
        <w:rPr>
          <w:rFonts w:ascii="Times New Roman" w:eastAsia="Times New Roman" w:hAnsi="Times New Roman" w:cs="Times New Roman"/>
          <w:sz w:val="24"/>
          <w:szCs w:val="24"/>
          <w:lang w:eastAsia="it-IT"/>
        </w:rPr>
        <w:t xml:space="preserve"> e</w:t>
      </w:r>
      <w:r w:rsidR="00C67A4D">
        <w:rPr>
          <w:rFonts w:ascii="Times New Roman" w:eastAsia="Times New Roman" w:hAnsi="Times New Roman" w:cs="Times New Roman"/>
          <w:sz w:val="24"/>
          <w:szCs w:val="24"/>
          <w:lang w:eastAsia="it-IT"/>
        </w:rPr>
        <w:t xml:space="preserve"> u</w:t>
      </w:r>
      <w:r w:rsidR="00834C1B" w:rsidRPr="00C67A4D">
        <w:rPr>
          <w:rFonts w:ascii="Times New Roman" w:eastAsia="Times New Roman" w:hAnsi="Times New Roman" w:cs="Times New Roman"/>
          <w:sz w:val="24"/>
          <w:szCs w:val="24"/>
          <w:lang w:eastAsia="it-IT"/>
        </w:rPr>
        <w:t>n rappresentante delle Associazioni Pro Loco per ogni comune </w:t>
      </w:r>
      <w:bookmarkStart w:id="0" w:name="m_-6262209510489618998__GoBack"/>
      <w:bookmarkEnd w:id="0"/>
      <w:r w:rsidR="00834C1B" w:rsidRPr="00C67A4D">
        <w:rPr>
          <w:rFonts w:ascii="Times New Roman" w:eastAsia="Times New Roman" w:hAnsi="Times New Roman" w:cs="Times New Roman"/>
          <w:sz w:val="24"/>
          <w:szCs w:val="24"/>
          <w:lang w:eastAsia="it-IT"/>
        </w:rPr>
        <w:t>dell’ambito.</w:t>
      </w:r>
      <w:r w:rsidR="00C67A4D">
        <w:rPr>
          <w:rFonts w:ascii="Times New Roman" w:eastAsia="Times New Roman" w:hAnsi="Times New Roman" w:cs="Times New Roman"/>
          <w:sz w:val="24"/>
          <w:szCs w:val="24"/>
          <w:lang w:eastAsia="it-IT"/>
        </w:rPr>
        <w:t xml:space="preserve"> </w:t>
      </w:r>
      <w:r w:rsidR="00834C1B" w:rsidRPr="00C67A4D">
        <w:rPr>
          <w:rFonts w:ascii="Times New Roman" w:eastAsia="Times New Roman" w:hAnsi="Times New Roman" w:cs="Times New Roman"/>
          <w:sz w:val="24"/>
          <w:szCs w:val="24"/>
          <w:lang w:eastAsia="it-IT"/>
        </w:rPr>
        <w:t> A tutti i membri della Consulta viene richiesta la sottoscrizione volontaria di un protocollo d’intesa e la contestuale nomina di un esperto che le rappresenti.</w:t>
      </w:r>
      <w:r w:rsidR="00D672A6" w:rsidRPr="00C67A4D">
        <w:rPr>
          <w:rFonts w:ascii="Times New Roman" w:eastAsia="Times New Roman" w:hAnsi="Times New Roman" w:cs="Times New Roman"/>
          <w:sz w:val="24"/>
          <w:szCs w:val="24"/>
          <w:lang w:eastAsia="it-IT"/>
        </w:rPr>
        <w:t xml:space="preserve"> </w:t>
      </w:r>
      <w:r w:rsidR="00834C1B" w:rsidRPr="00C67A4D">
        <w:rPr>
          <w:rFonts w:ascii="Times New Roman" w:eastAsia="Times New Roman" w:hAnsi="Times New Roman" w:cs="Times New Roman"/>
          <w:sz w:val="24"/>
          <w:szCs w:val="24"/>
          <w:lang w:eastAsia="it-IT"/>
        </w:rPr>
        <w:t>La Consulta si riunisce per esprimere pareri sulle attività proposte ed organizzate dall’ambito</w:t>
      </w:r>
      <w:r w:rsidR="00C67A4D">
        <w:rPr>
          <w:rFonts w:ascii="Times New Roman" w:eastAsia="Times New Roman" w:hAnsi="Times New Roman" w:cs="Times New Roman"/>
          <w:sz w:val="24"/>
          <w:szCs w:val="24"/>
          <w:lang w:eastAsia="it-IT"/>
        </w:rPr>
        <w:t xml:space="preserve">, elaborare strategie, linee d’indirizzo e </w:t>
      </w:r>
      <w:r w:rsidR="00834C1B" w:rsidRPr="00C67A4D">
        <w:rPr>
          <w:rFonts w:ascii="Times New Roman" w:eastAsia="Times New Roman" w:hAnsi="Times New Roman" w:cs="Times New Roman"/>
          <w:sz w:val="24"/>
          <w:szCs w:val="24"/>
          <w:lang w:eastAsia="it-IT"/>
        </w:rPr>
        <w:t>piani di azioni per attuare un sistema economico e sociale sostenibile</w:t>
      </w:r>
      <w:r w:rsidR="00C67A4D">
        <w:rPr>
          <w:rFonts w:ascii="Times New Roman" w:eastAsia="Times New Roman" w:hAnsi="Times New Roman" w:cs="Times New Roman"/>
          <w:sz w:val="24"/>
          <w:szCs w:val="24"/>
          <w:lang w:eastAsia="it-IT"/>
        </w:rPr>
        <w:t>. L’Os</w:t>
      </w:r>
      <w:r w:rsidR="00834C1B" w:rsidRPr="00C67A4D">
        <w:rPr>
          <w:rFonts w:ascii="Times New Roman" w:eastAsia="Times New Roman" w:hAnsi="Times New Roman" w:cs="Times New Roman"/>
          <w:sz w:val="24"/>
          <w:szCs w:val="24"/>
          <w:lang w:eastAsia="it-IT"/>
        </w:rPr>
        <w:t xml:space="preserve">servatorio turistico di destinazione rappresenta </w:t>
      </w:r>
      <w:r w:rsidR="00C67A4D">
        <w:rPr>
          <w:rFonts w:ascii="Times New Roman" w:eastAsia="Times New Roman" w:hAnsi="Times New Roman" w:cs="Times New Roman"/>
          <w:sz w:val="24"/>
          <w:szCs w:val="24"/>
          <w:lang w:eastAsia="it-IT"/>
        </w:rPr>
        <w:t xml:space="preserve">invece </w:t>
      </w:r>
      <w:r w:rsidR="00834C1B" w:rsidRPr="00C67A4D">
        <w:rPr>
          <w:rFonts w:ascii="Times New Roman" w:eastAsia="Times New Roman" w:hAnsi="Times New Roman" w:cs="Times New Roman"/>
          <w:sz w:val="24"/>
          <w:szCs w:val="24"/>
          <w:lang w:eastAsia="it-IT"/>
        </w:rPr>
        <w:t>lo strumento fondamentale per definire le politiche di sviluppo del turismo dell’Ambito Turistico</w:t>
      </w:r>
      <w:r w:rsidR="00C67A4D">
        <w:rPr>
          <w:rFonts w:ascii="Times New Roman" w:eastAsia="Times New Roman" w:hAnsi="Times New Roman" w:cs="Times New Roman"/>
          <w:sz w:val="24"/>
          <w:szCs w:val="24"/>
          <w:lang w:eastAsia="it-IT"/>
        </w:rPr>
        <w:t>.</w:t>
      </w:r>
      <w:r w:rsidR="0049628D">
        <w:rPr>
          <w:rFonts w:ascii="Times New Roman" w:eastAsia="Times New Roman" w:hAnsi="Times New Roman" w:cs="Times New Roman"/>
          <w:sz w:val="24"/>
          <w:szCs w:val="24"/>
          <w:lang w:eastAsia="it-IT"/>
        </w:rPr>
        <w:t xml:space="preserve"> Nell’incontro con la Consulta, l’Ambito ha illustrato la nuova piattaforma alla quale possono iscriversi tutti gli operatori, un vero e proprio tavolo di lavoro condiviso, uno strumento di ascolto delle istanze che arrivano dal territorio dal quale è possibile anche scaricare materiali promozionali e attivare percorsi comuni.  </w:t>
      </w:r>
    </w:p>
    <w:p w14:paraId="52FD02CD" w14:textId="4C303BB1" w:rsidR="00C676F7" w:rsidRDefault="00C67A4D" w:rsidP="00C676F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676F7">
        <w:rPr>
          <w:rFonts w:ascii="Times New Roman" w:eastAsia="Times New Roman" w:hAnsi="Times New Roman" w:cs="Times New Roman"/>
          <w:sz w:val="24"/>
          <w:szCs w:val="24"/>
          <w:lang w:eastAsia="it-IT"/>
        </w:rPr>
        <w:t>er il terzo appuntamento</w:t>
      </w:r>
      <w:r>
        <w:rPr>
          <w:rFonts w:ascii="Times New Roman" w:eastAsia="Times New Roman" w:hAnsi="Times New Roman" w:cs="Times New Roman"/>
          <w:sz w:val="24"/>
          <w:szCs w:val="24"/>
          <w:lang w:eastAsia="it-IT"/>
        </w:rPr>
        <w:t xml:space="preserve"> in calendario l’Ambito ha scelto </w:t>
      </w:r>
      <w:r w:rsidR="00C676F7">
        <w:rPr>
          <w:rFonts w:ascii="Times New Roman" w:eastAsia="Times New Roman" w:hAnsi="Times New Roman" w:cs="Times New Roman"/>
          <w:sz w:val="24"/>
          <w:szCs w:val="24"/>
          <w:lang w:eastAsia="it-IT"/>
        </w:rPr>
        <w:t>un confronto</w:t>
      </w:r>
      <w:r w:rsidR="00C676F7" w:rsidRPr="00993E48">
        <w:rPr>
          <w:rFonts w:ascii="Times New Roman" w:eastAsia="Times New Roman" w:hAnsi="Times New Roman" w:cs="Times New Roman"/>
          <w:sz w:val="24"/>
          <w:szCs w:val="24"/>
          <w:lang w:eastAsia="it-IT"/>
        </w:rPr>
        <w:t> </w:t>
      </w:r>
      <w:r w:rsidR="00C676F7">
        <w:rPr>
          <w:rFonts w:ascii="Times New Roman" w:eastAsia="Times New Roman" w:hAnsi="Times New Roman" w:cs="Times New Roman"/>
          <w:sz w:val="24"/>
          <w:szCs w:val="24"/>
          <w:lang w:eastAsia="it-IT"/>
        </w:rPr>
        <w:t xml:space="preserve">specifico con </w:t>
      </w:r>
      <w:r w:rsidR="00C676F7" w:rsidRPr="00993E48">
        <w:rPr>
          <w:rFonts w:ascii="Times New Roman" w:eastAsia="Times New Roman" w:hAnsi="Times New Roman" w:cs="Times New Roman"/>
          <w:sz w:val="24"/>
          <w:szCs w:val="24"/>
          <w:lang w:eastAsia="it-IT"/>
        </w:rPr>
        <w:t>i rappresentanti provinciali</w:t>
      </w:r>
      <w:r w:rsidR="00C676F7">
        <w:rPr>
          <w:rFonts w:ascii="Times New Roman" w:eastAsia="Times New Roman" w:hAnsi="Times New Roman" w:cs="Times New Roman"/>
          <w:sz w:val="24"/>
          <w:szCs w:val="24"/>
          <w:lang w:eastAsia="it-IT"/>
        </w:rPr>
        <w:t xml:space="preserve"> d</w:t>
      </w:r>
      <w:r w:rsidR="00C676F7" w:rsidRPr="00993E48">
        <w:rPr>
          <w:rFonts w:ascii="Times New Roman" w:eastAsia="Times New Roman" w:hAnsi="Times New Roman" w:cs="Times New Roman"/>
          <w:sz w:val="24"/>
          <w:szCs w:val="24"/>
          <w:lang w:eastAsia="it-IT"/>
        </w:rPr>
        <w:t>ei balneari di Confcommercio, Confesercenti e Cna.</w:t>
      </w:r>
      <w:r>
        <w:rPr>
          <w:rFonts w:ascii="Times New Roman" w:eastAsia="Times New Roman" w:hAnsi="Times New Roman" w:cs="Times New Roman"/>
          <w:sz w:val="24"/>
          <w:szCs w:val="24"/>
          <w:lang w:eastAsia="it-IT"/>
        </w:rPr>
        <w:t xml:space="preserve"> </w:t>
      </w:r>
      <w:r w:rsidR="00210B9E">
        <w:rPr>
          <w:rFonts w:ascii="Times New Roman" w:eastAsia="Times New Roman" w:hAnsi="Times New Roman" w:cs="Times New Roman"/>
          <w:sz w:val="24"/>
          <w:szCs w:val="24"/>
          <w:lang w:eastAsia="it-IT"/>
        </w:rPr>
        <w:t xml:space="preserve">Senza ombra di dubbio una delle ragioni primarie per cui i turisti riempiono le strutture ricettive della Costa degli Etruschi è il mare quindi è urgente e necessario confrontarsi </w:t>
      </w:r>
      <w:r w:rsidR="0049628D">
        <w:rPr>
          <w:rFonts w:ascii="Times New Roman" w:eastAsia="Times New Roman" w:hAnsi="Times New Roman" w:cs="Times New Roman"/>
          <w:sz w:val="24"/>
          <w:szCs w:val="24"/>
          <w:lang w:eastAsia="it-IT"/>
        </w:rPr>
        <w:t xml:space="preserve">con questa categoria </w:t>
      </w:r>
      <w:r w:rsidR="00210B9E">
        <w:rPr>
          <w:rFonts w:ascii="Times New Roman" w:eastAsia="Times New Roman" w:hAnsi="Times New Roman" w:cs="Times New Roman"/>
          <w:sz w:val="24"/>
          <w:szCs w:val="24"/>
          <w:lang w:eastAsia="it-IT"/>
        </w:rPr>
        <w:t>per sapere come muoversi quando l’emergenza sarà finita</w:t>
      </w:r>
      <w:r w:rsidR="0049628D">
        <w:rPr>
          <w:rFonts w:ascii="Times New Roman" w:eastAsia="Times New Roman" w:hAnsi="Times New Roman" w:cs="Times New Roman"/>
          <w:sz w:val="24"/>
          <w:szCs w:val="24"/>
          <w:lang w:eastAsia="it-IT"/>
        </w:rPr>
        <w:t xml:space="preserve"> ed essere pronti a ripartire</w:t>
      </w:r>
      <w:r w:rsidR="00210B9E">
        <w:rPr>
          <w:rFonts w:ascii="Times New Roman" w:eastAsia="Times New Roman" w:hAnsi="Times New Roman" w:cs="Times New Roman"/>
          <w:sz w:val="24"/>
          <w:szCs w:val="24"/>
          <w:lang w:eastAsia="it-IT"/>
        </w:rPr>
        <w:t xml:space="preserve">. Occorre un coordinamento con la Regione </w:t>
      </w:r>
      <w:r w:rsidR="004F4B82">
        <w:rPr>
          <w:rFonts w:ascii="Times New Roman" w:eastAsia="Times New Roman" w:hAnsi="Times New Roman" w:cs="Times New Roman"/>
          <w:sz w:val="24"/>
          <w:szCs w:val="24"/>
          <w:lang w:eastAsia="it-IT"/>
        </w:rPr>
        <w:t>alla quale indirizzare rapidamente</w:t>
      </w:r>
      <w:r w:rsidR="00984CCD">
        <w:rPr>
          <w:rFonts w:ascii="Times New Roman" w:eastAsia="Times New Roman" w:hAnsi="Times New Roman" w:cs="Times New Roman"/>
          <w:sz w:val="24"/>
          <w:szCs w:val="24"/>
          <w:lang w:eastAsia="it-IT"/>
        </w:rPr>
        <w:t xml:space="preserve"> </w:t>
      </w:r>
      <w:r w:rsidR="00210B9E">
        <w:rPr>
          <w:rFonts w:ascii="Times New Roman" w:eastAsia="Times New Roman" w:hAnsi="Times New Roman" w:cs="Times New Roman"/>
          <w:sz w:val="24"/>
          <w:szCs w:val="24"/>
          <w:lang w:eastAsia="it-IT"/>
        </w:rPr>
        <w:t xml:space="preserve">le esigenze dell’Ambito </w:t>
      </w:r>
      <w:r w:rsidR="004F4B82">
        <w:rPr>
          <w:rFonts w:ascii="Times New Roman" w:eastAsia="Times New Roman" w:hAnsi="Times New Roman" w:cs="Times New Roman"/>
          <w:sz w:val="24"/>
          <w:szCs w:val="24"/>
          <w:lang w:eastAsia="it-IT"/>
        </w:rPr>
        <w:t xml:space="preserve">emerse in questi ultimi incontri con particolare riferimento alle disposizioni per gestire la balneazione sulle spiagge libere e negli stabilimenti balneari. Per questo motivo l’ambito tornerà ad incontrarsi il giorno 30 per definire le linee guida comuni per la balneazione in attesa della normativa nazionale da trasmettere ad Anci e Regione e tramite loro al governo.   </w:t>
      </w:r>
      <w:r w:rsidR="0049628D">
        <w:rPr>
          <w:rFonts w:ascii="Times New Roman" w:eastAsia="Times New Roman" w:hAnsi="Times New Roman" w:cs="Times New Roman"/>
          <w:sz w:val="24"/>
          <w:szCs w:val="24"/>
          <w:lang w:eastAsia="it-IT"/>
        </w:rPr>
        <w:t xml:space="preserve"> </w:t>
      </w:r>
      <w:r w:rsidR="00210B9E">
        <w:rPr>
          <w:rFonts w:ascii="Times New Roman" w:eastAsia="Times New Roman" w:hAnsi="Times New Roman" w:cs="Times New Roman"/>
          <w:sz w:val="24"/>
          <w:szCs w:val="24"/>
          <w:lang w:eastAsia="it-IT"/>
        </w:rPr>
        <w:t xml:space="preserve"> </w:t>
      </w:r>
    </w:p>
    <w:p w14:paraId="5A5C1056" w14:textId="77777777" w:rsidR="00834C1B" w:rsidRPr="00C67A4D" w:rsidRDefault="00834C1B" w:rsidP="00834C1B">
      <w:pPr>
        <w:spacing w:line="240" w:lineRule="auto"/>
        <w:rPr>
          <w:rFonts w:ascii="Times New Roman" w:eastAsia="Times New Roman" w:hAnsi="Times New Roman" w:cs="Times New Roman"/>
          <w:sz w:val="24"/>
          <w:szCs w:val="24"/>
          <w:lang w:eastAsia="it-IT"/>
        </w:rPr>
      </w:pPr>
    </w:p>
    <w:p w14:paraId="2C538D7F" w14:textId="18EB8CDC" w:rsidR="00834C1B" w:rsidRPr="00C67A4D" w:rsidRDefault="00834C1B" w:rsidP="00834C1B">
      <w:pPr>
        <w:shd w:val="clear" w:color="auto" w:fill="FFFFFF"/>
        <w:spacing w:after="0" w:line="240" w:lineRule="auto"/>
        <w:rPr>
          <w:rFonts w:ascii="Times New Roman" w:eastAsia="Times New Roman" w:hAnsi="Times New Roman" w:cs="Times New Roman"/>
          <w:sz w:val="24"/>
          <w:szCs w:val="24"/>
          <w:lang w:eastAsia="it-IT"/>
        </w:rPr>
      </w:pPr>
    </w:p>
    <w:p w14:paraId="2E057B8F" w14:textId="77777777" w:rsidR="00834C1B" w:rsidRPr="00C67A4D" w:rsidRDefault="00834C1B">
      <w:pPr>
        <w:rPr>
          <w:rFonts w:ascii="Times New Roman" w:eastAsia="Times New Roman" w:hAnsi="Times New Roman" w:cs="Times New Roman"/>
          <w:sz w:val="24"/>
          <w:szCs w:val="24"/>
          <w:lang w:eastAsia="it-IT"/>
        </w:rPr>
      </w:pPr>
    </w:p>
    <w:sectPr w:rsidR="00834C1B" w:rsidRPr="00C67A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C14C" w14:textId="77777777" w:rsidR="000D1643" w:rsidRDefault="000D1643" w:rsidP="00993E48">
      <w:pPr>
        <w:spacing w:after="0" w:line="240" w:lineRule="auto"/>
      </w:pPr>
      <w:r>
        <w:separator/>
      </w:r>
    </w:p>
  </w:endnote>
  <w:endnote w:type="continuationSeparator" w:id="0">
    <w:p w14:paraId="00255095" w14:textId="77777777" w:rsidR="000D1643" w:rsidRDefault="000D1643" w:rsidP="0099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49DC" w14:textId="77777777" w:rsidR="000D1643" w:rsidRDefault="000D1643" w:rsidP="00993E48">
      <w:pPr>
        <w:spacing w:after="0" w:line="240" w:lineRule="auto"/>
      </w:pPr>
      <w:r>
        <w:separator/>
      </w:r>
    </w:p>
  </w:footnote>
  <w:footnote w:type="continuationSeparator" w:id="0">
    <w:p w14:paraId="063B89C1" w14:textId="77777777" w:rsidR="000D1643" w:rsidRDefault="000D1643" w:rsidP="00993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C14"/>
    <w:multiLevelType w:val="hybridMultilevel"/>
    <w:tmpl w:val="8152BE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C6B2421"/>
    <w:multiLevelType w:val="hybridMultilevel"/>
    <w:tmpl w:val="20187FBE"/>
    <w:lvl w:ilvl="0" w:tplc="04100001">
      <w:start w:val="1"/>
      <w:numFmt w:val="bullet"/>
      <w:lvlText w:val=""/>
      <w:lvlJc w:val="left"/>
      <w:pPr>
        <w:ind w:left="1080" w:hanging="360"/>
      </w:pPr>
      <w:rPr>
        <w:rFonts w:ascii="Symbol" w:hAnsi="Symbol" w:hint="default"/>
      </w:rPr>
    </w:lvl>
    <w:lvl w:ilvl="1" w:tplc="A6BADC2E">
      <w:start w:val="1"/>
      <w:numFmt w:val="bullet"/>
      <w:lvlText w:val="­"/>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4D72873"/>
    <w:multiLevelType w:val="hybridMultilevel"/>
    <w:tmpl w:val="86389C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9CE1789"/>
    <w:multiLevelType w:val="hybridMultilevel"/>
    <w:tmpl w:val="28ACBDD4"/>
    <w:lvl w:ilvl="0" w:tplc="A30C802E">
      <w:start w:val="9"/>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2AEE2BD6"/>
    <w:multiLevelType w:val="hybridMultilevel"/>
    <w:tmpl w:val="9BEC5BBE"/>
    <w:lvl w:ilvl="0" w:tplc="6E7E5E44">
      <w:numFmt w:val="bullet"/>
      <w:lvlText w:val="-"/>
      <w:lvlJc w:val="left"/>
      <w:pPr>
        <w:ind w:left="1776" w:hanging="360"/>
      </w:pPr>
      <w:rPr>
        <w:rFonts w:ascii="Calibri" w:eastAsiaTheme="minorHAnsi" w:hAnsi="Calibri" w:cstheme="minorBidi" w:hint="default"/>
      </w:rPr>
    </w:lvl>
    <w:lvl w:ilvl="1" w:tplc="04100003">
      <w:start w:val="1"/>
      <w:numFmt w:val="decimal"/>
      <w:lvlText w:val="%2."/>
      <w:lvlJc w:val="left"/>
      <w:pPr>
        <w:tabs>
          <w:tab w:val="num" w:pos="2496"/>
        </w:tabs>
        <w:ind w:left="2496" w:hanging="360"/>
      </w:pPr>
    </w:lvl>
    <w:lvl w:ilvl="2" w:tplc="04100005">
      <w:start w:val="1"/>
      <w:numFmt w:val="decimal"/>
      <w:lvlText w:val="%3."/>
      <w:lvlJc w:val="left"/>
      <w:pPr>
        <w:tabs>
          <w:tab w:val="num" w:pos="3216"/>
        </w:tabs>
        <w:ind w:left="3216" w:hanging="360"/>
      </w:pPr>
    </w:lvl>
    <w:lvl w:ilvl="3" w:tplc="04100001">
      <w:start w:val="1"/>
      <w:numFmt w:val="decimal"/>
      <w:lvlText w:val="%4."/>
      <w:lvlJc w:val="left"/>
      <w:pPr>
        <w:tabs>
          <w:tab w:val="num" w:pos="3936"/>
        </w:tabs>
        <w:ind w:left="3936" w:hanging="360"/>
      </w:pPr>
    </w:lvl>
    <w:lvl w:ilvl="4" w:tplc="04100003">
      <w:start w:val="1"/>
      <w:numFmt w:val="decimal"/>
      <w:lvlText w:val="%5."/>
      <w:lvlJc w:val="left"/>
      <w:pPr>
        <w:tabs>
          <w:tab w:val="num" w:pos="4656"/>
        </w:tabs>
        <w:ind w:left="4656" w:hanging="360"/>
      </w:pPr>
    </w:lvl>
    <w:lvl w:ilvl="5" w:tplc="04100005">
      <w:start w:val="1"/>
      <w:numFmt w:val="decimal"/>
      <w:lvlText w:val="%6."/>
      <w:lvlJc w:val="left"/>
      <w:pPr>
        <w:tabs>
          <w:tab w:val="num" w:pos="5376"/>
        </w:tabs>
        <w:ind w:left="5376" w:hanging="360"/>
      </w:pPr>
    </w:lvl>
    <w:lvl w:ilvl="6" w:tplc="04100001">
      <w:start w:val="1"/>
      <w:numFmt w:val="decimal"/>
      <w:lvlText w:val="%7."/>
      <w:lvlJc w:val="left"/>
      <w:pPr>
        <w:tabs>
          <w:tab w:val="num" w:pos="6096"/>
        </w:tabs>
        <w:ind w:left="6096" w:hanging="360"/>
      </w:pPr>
    </w:lvl>
    <w:lvl w:ilvl="7" w:tplc="04100003">
      <w:start w:val="1"/>
      <w:numFmt w:val="decimal"/>
      <w:lvlText w:val="%8."/>
      <w:lvlJc w:val="left"/>
      <w:pPr>
        <w:tabs>
          <w:tab w:val="num" w:pos="6816"/>
        </w:tabs>
        <w:ind w:left="6816" w:hanging="360"/>
      </w:pPr>
    </w:lvl>
    <w:lvl w:ilvl="8" w:tplc="04100005">
      <w:start w:val="1"/>
      <w:numFmt w:val="decimal"/>
      <w:lvlText w:val="%9."/>
      <w:lvlJc w:val="left"/>
      <w:pPr>
        <w:tabs>
          <w:tab w:val="num" w:pos="7536"/>
        </w:tabs>
        <w:ind w:left="7536" w:hanging="360"/>
      </w:pPr>
    </w:lvl>
  </w:abstractNum>
  <w:abstractNum w:abstractNumId="5" w15:restartNumberingAfterBreak="0">
    <w:nsid w:val="2F1A2D4D"/>
    <w:multiLevelType w:val="hybridMultilevel"/>
    <w:tmpl w:val="2EB8CF5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0834676"/>
    <w:multiLevelType w:val="hybridMultilevel"/>
    <w:tmpl w:val="E5EC181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251C38"/>
    <w:multiLevelType w:val="hybridMultilevel"/>
    <w:tmpl w:val="7020F144"/>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685834E3"/>
    <w:multiLevelType w:val="hybridMultilevel"/>
    <w:tmpl w:val="10445EC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E8771D7"/>
    <w:multiLevelType w:val="hybridMultilevel"/>
    <w:tmpl w:val="CE54225E"/>
    <w:lvl w:ilvl="0" w:tplc="0410000F">
      <w:start w:val="1"/>
      <w:numFmt w:val="decimal"/>
      <w:lvlText w:val="%1."/>
      <w:lvlJc w:val="left"/>
      <w:pPr>
        <w:ind w:left="360" w:hanging="360"/>
      </w:pPr>
      <w:rPr>
        <w:b/>
      </w:rPr>
    </w:lvl>
    <w:lvl w:ilvl="1" w:tplc="04100017">
      <w:start w:val="1"/>
      <w:numFmt w:val="lowerLetter"/>
      <w:lvlText w:val="%2)"/>
      <w:lvlJc w:val="left"/>
      <w:pPr>
        <w:ind w:left="1211" w:hanging="360"/>
      </w:pPr>
      <w:rPr>
        <w:rFonts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2240C8A"/>
    <w:multiLevelType w:val="hybridMultilevel"/>
    <w:tmpl w:val="ECD2C34C"/>
    <w:lvl w:ilvl="0" w:tplc="A30C802E">
      <w:start w:val="9"/>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96F658A"/>
    <w:multiLevelType w:val="hybridMultilevel"/>
    <w:tmpl w:val="5D82BF1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48"/>
    <w:rsid w:val="000D1643"/>
    <w:rsid w:val="000E230C"/>
    <w:rsid w:val="00204358"/>
    <w:rsid w:val="00210B9E"/>
    <w:rsid w:val="00373A0E"/>
    <w:rsid w:val="003A6C43"/>
    <w:rsid w:val="003E351C"/>
    <w:rsid w:val="0049628D"/>
    <w:rsid w:val="004F4B82"/>
    <w:rsid w:val="00504FBF"/>
    <w:rsid w:val="006347A8"/>
    <w:rsid w:val="006F4C18"/>
    <w:rsid w:val="006F51F2"/>
    <w:rsid w:val="007A7465"/>
    <w:rsid w:val="00834C1B"/>
    <w:rsid w:val="00984CCD"/>
    <w:rsid w:val="00986B0B"/>
    <w:rsid w:val="00993E48"/>
    <w:rsid w:val="00AA0418"/>
    <w:rsid w:val="00B6138E"/>
    <w:rsid w:val="00C0507C"/>
    <w:rsid w:val="00C676F7"/>
    <w:rsid w:val="00C67A4D"/>
    <w:rsid w:val="00C922FF"/>
    <w:rsid w:val="00D50717"/>
    <w:rsid w:val="00D672A6"/>
    <w:rsid w:val="00D725A2"/>
    <w:rsid w:val="00DB0E7F"/>
    <w:rsid w:val="00ED7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4E6B"/>
  <w15:chartTrackingRefBased/>
  <w15:docId w15:val="{6BBD3891-5978-4322-BB97-12A1AAFD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3E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E48"/>
  </w:style>
  <w:style w:type="paragraph" w:styleId="Pidipagina">
    <w:name w:val="footer"/>
    <w:basedOn w:val="Normale"/>
    <w:link w:val="PidipaginaCarattere"/>
    <w:uiPriority w:val="99"/>
    <w:unhideWhenUsed/>
    <w:rsid w:val="00993E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E48"/>
  </w:style>
  <w:style w:type="paragraph" w:customStyle="1" w:styleId="m-6262209510489618998msolistparagraph">
    <w:name w:val="m_-6262209510489618998msolistparagraph"/>
    <w:basedOn w:val="Normale"/>
    <w:rsid w:val="00834C1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34C1B"/>
    <w:pPr>
      <w:spacing w:after="0" w:line="220" w:lineRule="exact"/>
      <w:ind w:left="720"/>
      <w:contextualSpacing/>
      <w:jc w:val="both"/>
    </w:pPr>
  </w:style>
  <w:style w:type="paragraph" w:customStyle="1" w:styleId="provvsommarioart">
    <w:name w:val="provv_sommario_art"/>
    <w:basedOn w:val="Normale"/>
    <w:rsid w:val="00834C1B"/>
    <w:pPr>
      <w:suppressAutoHyphens/>
      <w:spacing w:before="280" w:after="20" w:line="300" w:lineRule="atLeast"/>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834C1B"/>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C1B"/>
    <w:rPr>
      <w:sz w:val="20"/>
      <w:szCs w:val="20"/>
    </w:rPr>
  </w:style>
  <w:style w:type="character" w:styleId="Rimandonotaapidipagina">
    <w:name w:val="footnote reference"/>
    <w:basedOn w:val="Carpredefinitoparagrafo"/>
    <w:uiPriority w:val="99"/>
    <w:semiHidden/>
    <w:unhideWhenUsed/>
    <w:rsid w:val="00834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8039">
      <w:bodyDiv w:val="1"/>
      <w:marLeft w:val="0"/>
      <w:marRight w:val="0"/>
      <w:marTop w:val="0"/>
      <w:marBottom w:val="0"/>
      <w:divBdr>
        <w:top w:val="none" w:sz="0" w:space="0" w:color="auto"/>
        <w:left w:val="none" w:sz="0" w:space="0" w:color="auto"/>
        <w:bottom w:val="none" w:sz="0" w:space="0" w:color="auto"/>
        <w:right w:val="none" w:sz="0" w:space="0" w:color="auto"/>
      </w:divBdr>
    </w:div>
    <w:div w:id="723410968">
      <w:bodyDiv w:val="1"/>
      <w:marLeft w:val="0"/>
      <w:marRight w:val="0"/>
      <w:marTop w:val="0"/>
      <w:marBottom w:val="0"/>
      <w:divBdr>
        <w:top w:val="none" w:sz="0" w:space="0" w:color="auto"/>
        <w:left w:val="none" w:sz="0" w:space="0" w:color="auto"/>
        <w:bottom w:val="none" w:sz="0" w:space="0" w:color="auto"/>
        <w:right w:val="none" w:sz="0" w:space="0" w:color="auto"/>
      </w:divBdr>
    </w:div>
    <w:div w:id="1779443921">
      <w:bodyDiv w:val="1"/>
      <w:marLeft w:val="0"/>
      <w:marRight w:val="0"/>
      <w:marTop w:val="0"/>
      <w:marBottom w:val="0"/>
      <w:divBdr>
        <w:top w:val="none" w:sz="0" w:space="0" w:color="auto"/>
        <w:left w:val="none" w:sz="0" w:space="0" w:color="auto"/>
        <w:bottom w:val="none" w:sz="0" w:space="0" w:color="auto"/>
        <w:right w:val="none" w:sz="0" w:space="0" w:color="auto"/>
      </w:divBdr>
      <w:divsChild>
        <w:div w:id="116610472">
          <w:marLeft w:val="0"/>
          <w:marRight w:val="0"/>
          <w:marTop w:val="0"/>
          <w:marBottom w:val="0"/>
          <w:divBdr>
            <w:top w:val="none" w:sz="0" w:space="0" w:color="auto"/>
            <w:left w:val="none" w:sz="0" w:space="0" w:color="auto"/>
            <w:bottom w:val="none" w:sz="0" w:space="0" w:color="auto"/>
            <w:right w:val="none" w:sz="0" w:space="0" w:color="auto"/>
          </w:divBdr>
        </w:div>
        <w:div w:id="354159573">
          <w:marLeft w:val="0"/>
          <w:marRight w:val="0"/>
          <w:marTop w:val="0"/>
          <w:marBottom w:val="0"/>
          <w:divBdr>
            <w:top w:val="none" w:sz="0" w:space="0" w:color="auto"/>
            <w:left w:val="none" w:sz="0" w:space="0" w:color="auto"/>
            <w:bottom w:val="none" w:sz="0" w:space="0" w:color="auto"/>
            <w:right w:val="none" w:sz="0" w:space="0" w:color="auto"/>
          </w:divBdr>
        </w:div>
        <w:div w:id="922184315">
          <w:marLeft w:val="0"/>
          <w:marRight w:val="0"/>
          <w:marTop w:val="0"/>
          <w:marBottom w:val="0"/>
          <w:divBdr>
            <w:top w:val="none" w:sz="0" w:space="0" w:color="auto"/>
            <w:left w:val="none" w:sz="0" w:space="0" w:color="auto"/>
            <w:bottom w:val="none" w:sz="0" w:space="0" w:color="auto"/>
            <w:right w:val="none" w:sz="0" w:space="0" w:color="auto"/>
          </w:divBdr>
        </w:div>
        <w:div w:id="970014091">
          <w:marLeft w:val="0"/>
          <w:marRight w:val="0"/>
          <w:marTop w:val="0"/>
          <w:marBottom w:val="0"/>
          <w:divBdr>
            <w:top w:val="none" w:sz="0" w:space="0" w:color="auto"/>
            <w:left w:val="none" w:sz="0" w:space="0" w:color="auto"/>
            <w:bottom w:val="none" w:sz="0" w:space="0" w:color="auto"/>
            <w:right w:val="none" w:sz="0" w:space="0" w:color="auto"/>
          </w:divBdr>
        </w:div>
        <w:div w:id="1060714453">
          <w:marLeft w:val="0"/>
          <w:marRight w:val="0"/>
          <w:marTop w:val="0"/>
          <w:marBottom w:val="0"/>
          <w:divBdr>
            <w:top w:val="none" w:sz="0" w:space="0" w:color="auto"/>
            <w:left w:val="none" w:sz="0" w:space="0" w:color="auto"/>
            <w:bottom w:val="none" w:sz="0" w:space="0" w:color="auto"/>
            <w:right w:val="none" w:sz="0" w:space="0" w:color="auto"/>
          </w:divBdr>
          <w:divsChild>
            <w:div w:id="243730241">
              <w:marLeft w:val="0"/>
              <w:marRight w:val="0"/>
              <w:marTop w:val="0"/>
              <w:marBottom w:val="0"/>
              <w:divBdr>
                <w:top w:val="none" w:sz="0" w:space="0" w:color="auto"/>
                <w:left w:val="none" w:sz="0" w:space="0" w:color="auto"/>
                <w:bottom w:val="none" w:sz="0" w:space="0" w:color="auto"/>
                <w:right w:val="none" w:sz="0" w:space="0" w:color="auto"/>
              </w:divBdr>
            </w:div>
            <w:div w:id="1095637699">
              <w:marLeft w:val="0"/>
              <w:marRight w:val="0"/>
              <w:marTop w:val="0"/>
              <w:marBottom w:val="0"/>
              <w:divBdr>
                <w:top w:val="none" w:sz="0" w:space="0" w:color="auto"/>
                <w:left w:val="none" w:sz="0" w:space="0" w:color="auto"/>
                <w:bottom w:val="none" w:sz="0" w:space="0" w:color="auto"/>
                <w:right w:val="none" w:sz="0" w:space="0" w:color="auto"/>
              </w:divBdr>
            </w:div>
          </w:divsChild>
        </w:div>
        <w:div w:id="192768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3178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2020-04-25T14:51:00Z</dcterms:created>
  <dcterms:modified xsi:type="dcterms:W3CDTF">2020-04-25T14:51:00Z</dcterms:modified>
</cp:coreProperties>
</file>